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50CF" w:rsidRDefault="006450CF" w:rsidP="006450CF">
      <w:pPr>
        <w:jc w:val="right"/>
        <w:rPr>
          <w:rFonts w:ascii="Cambria" w:hAnsi="Cambria"/>
        </w:rPr>
      </w:pPr>
      <w:r>
        <w:rPr>
          <w:rFonts w:ascii="Cambria" w:hAnsi="Cambria"/>
        </w:rPr>
        <w:t xml:space="preserve">Załącznik </w:t>
      </w:r>
      <w:r w:rsidR="00DF7C61">
        <w:rPr>
          <w:rFonts w:ascii="Cambria" w:hAnsi="Cambria"/>
        </w:rPr>
        <w:t>Nr 2</w:t>
      </w:r>
      <w:bookmarkStart w:id="0" w:name="_GoBack"/>
      <w:bookmarkEnd w:id="0"/>
    </w:p>
    <w:p w:rsidR="00662507" w:rsidRDefault="006450CF" w:rsidP="006450CF">
      <w:pPr>
        <w:jc w:val="center"/>
        <w:rPr>
          <w:rFonts w:ascii="Cambria" w:hAnsi="Cambria"/>
        </w:rPr>
      </w:pPr>
      <w:r>
        <w:rPr>
          <w:rFonts w:ascii="Cambria" w:hAnsi="Cambria"/>
        </w:rPr>
        <w:t>KALKULACJA CENOWA – OPIS PRZEDMIOTU ZAMÓWIENIA</w:t>
      </w:r>
    </w:p>
    <w:p w:rsidR="006450CF" w:rsidRDefault="006450CF">
      <w:pPr>
        <w:rPr>
          <w:rFonts w:ascii="Cambria" w:hAnsi="Cambria"/>
        </w:rPr>
      </w:pPr>
    </w:p>
    <w:tbl>
      <w:tblPr>
        <w:tblStyle w:val="Tabela-Siatka"/>
        <w:tblW w:w="15877" w:type="dxa"/>
        <w:tblInd w:w="-998" w:type="dxa"/>
        <w:tblLook w:val="04A0" w:firstRow="1" w:lastRow="0" w:firstColumn="1" w:lastColumn="0" w:noHBand="0" w:noVBand="1"/>
      </w:tblPr>
      <w:tblGrid>
        <w:gridCol w:w="564"/>
        <w:gridCol w:w="7858"/>
        <w:gridCol w:w="863"/>
        <w:gridCol w:w="1132"/>
        <w:gridCol w:w="992"/>
        <w:gridCol w:w="1946"/>
        <w:gridCol w:w="986"/>
        <w:gridCol w:w="1536"/>
      </w:tblGrid>
      <w:tr w:rsidR="003429AC" w:rsidTr="00F05204">
        <w:tc>
          <w:tcPr>
            <w:tcW w:w="567" w:type="dxa"/>
            <w:vAlign w:val="center"/>
          </w:tcPr>
          <w:p w:rsidR="006450CF" w:rsidRPr="006450CF" w:rsidRDefault="006450CF" w:rsidP="0028459D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Lp.</w:t>
            </w:r>
          </w:p>
        </w:tc>
        <w:tc>
          <w:tcPr>
            <w:tcW w:w="8081" w:type="dxa"/>
            <w:vAlign w:val="center"/>
          </w:tcPr>
          <w:p w:rsidR="006450CF" w:rsidRPr="006450CF" w:rsidRDefault="006450CF" w:rsidP="0028459D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Przedmiot zamówienia</w:t>
            </w:r>
          </w:p>
        </w:tc>
        <w:tc>
          <w:tcPr>
            <w:tcW w:w="567" w:type="dxa"/>
            <w:vAlign w:val="center"/>
          </w:tcPr>
          <w:p w:rsidR="006450CF" w:rsidRPr="006450CF" w:rsidRDefault="006450CF" w:rsidP="0028459D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j.m.</w:t>
            </w:r>
          </w:p>
        </w:tc>
        <w:tc>
          <w:tcPr>
            <w:tcW w:w="1134" w:type="dxa"/>
            <w:vAlign w:val="center"/>
          </w:tcPr>
          <w:p w:rsidR="006450CF" w:rsidRPr="006450CF" w:rsidRDefault="006450CF" w:rsidP="0028459D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Wartość netto/j.m.</w:t>
            </w:r>
          </w:p>
        </w:tc>
        <w:tc>
          <w:tcPr>
            <w:tcW w:w="992" w:type="dxa"/>
            <w:vAlign w:val="center"/>
          </w:tcPr>
          <w:p w:rsidR="006450CF" w:rsidRPr="006450CF" w:rsidRDefault="006450CF" w:rsidP="0028459D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Krotność</w:t>
            </w:r>
          </w:p>
        </w:tc>
        <w:tc>
          <w:tcPr>
            <w:tcW w:w="1985" w:type="dxa"/>
            <w:vAlign w:val="center"/>
          </w:tcPr>
          <w:p w:rsidR="006450CF" w:rsidRPr="006450CF" w:rsidRDefault="006450CF" w:rsidP="0028459D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Wartość netto</w:t>
            </w:r>
          </w:p>
        </w:tc>
        <w:tc>
          <w:tcPr>
            <w:tcW w:w="992" w:type="dxa"/>
            <w:vAlign w:val="center"/>
          </w:tcPr>
          <w:p w:rsidR="006450CF" w:rsidRDefault="006450CF" w:rsidP="0028459D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Stawka VAT</w:t>
            </w:r>
          </w:p>
        </w:tc>
        <w:tc>
          <w:tcPr>
            <w:tcW w:w="1559" w:type="dxa"/>
            <w:vAlign w:val="center"/>
          </w:tcPr>
          <w:p w:rsidR="006450CF" w:rsidRPr="006450CF" w:rsidRDefault="006450CF" w:rsidP="0028459D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Wartość brutto</w:t>
            </w:r>
          </w:p>
        </w:tc>
      </w:tr>
      <w:tr w:rsidR="003429AC" w:rsidTr="00F05204">
        <w:tc>
          <w:tcPr>
            <w:tcW w:w="567" w:type="dxa"/>
            <w:vAlign w:val="center"/>
          </w:tcPr>
          <w:p w:rsidR="006450CF" w:rsidRPr="006450CF" w:rsidRDefault="006450CF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</w:t>
            </w:r>
          </w:p>
        </w:tc>
        <w:tc>
          <w:tcPr>
            <w:tcW w:w="8081" w:type="dxa"/>
            <w:vAlign w:val="center"/>
          </w:tcPr>
          <w:p w:rsidR="00D03E72" w:rsidRPr="00D03E72" w:rsidRDefault="006450CF" w:rsidP="00D03E72">
            <w:pPr>
              <w:jc w:val="both"/>
              <w:rPr>
                <w:rFonts w:ascii="Cambria" w:hAnsi="Cambria"/>
                <w:sz w:val="20"/>
                <w:szCs w:val="20"/>
              </w:rPr>
            </w:pPr>
            <w:r w:rsidRPr="00A91759">
              <w:rPr>
                <w:rFonts w:ascii="Cambria" w:hAnsi="Cambria"/>
                <w:sz w:val="20"/>
                <w:szCs w:val="20"/>
              </w:rPr>
              <w:t>Dzierżawa 6 urządzeń wielofunkcyjnych</w:t>
            </w:r>
            <w:r w:rsidR="0028459D">
              <w:rPr>
                <w:rFonts w:ascii="Cambria" w:hAnsi="Cambria"/>
                <w:sz w:val="20"/>
                <w:szCs w:val="20"/>
              </w:rPr>
              <w:t xml:space="preserve"> </w:t>
            </w:r>
            <w:r w:rsidR="00A91759">
              <w:rPr>
                <w:rFonts w:ascii="Cambria" w:hAnsi="Cambria"/>
                <w:sz w:val="20"/>
                <w:szCs w:val="20"/>
              </w:rPr>
              <w:t xml:space="preserve">o </w:t>
            </w:r>
            <w:r w:rsidRPr="00A91759">
              <w:rPr>
                <w:rFonts w:ascii="Cambria" w:hAnsi="Cambria"/>
                <w:sz w:val="20"/>
                <w:szCs w:val="20"/>
              </w:rPr>
              <w:t>parametrach</w:t>
            </w:r>
            <w:r w:rsidR="00D03E72">
              <w:rPr>
                <w:rFonts w:ascii="Cambria" w:hAnsi="Cambria"/>
                <w:sz w:val="20"/>
                <w:szCs w:val="20"/>
              </w:rPr>
              <w:t xml:space="preserve"> minimalnych lub równoważnych</w:t>
            </w:r>
            <w:r w:rsidRPr="00A91759">
              <w:rPr>
                <w:rFonts w:ascii="Cambria" w:hAnsi="Cambria"/>
                <w:sz w:val="20"/>
                <w:szCs w:val="20"/>
              </w:rPr>
              <w:t>:</w:t>
            </w:r>
            <w:r w:rsidR="0028459D">
              <w:rPr>
                <w:rFonts w:ascii="Cambria" w:hAnsi="Cambria"/>
                <w:sz w:val="20"/>
                <w:szCs w:val="20"/>
              </w:rPr>
              <w:t xml:space="preserve"> </w:t>
            </w:r>
            <w:r w:rsidR="00D03E72" w:rsidRPr="00D03E72">
              <w:rPr>
                <w:rFonts w:ascii="Cambria" w:hAnsi="Cambria"/>
                <w:sz w:val="20"/>
                <w:szCs w:val="20"/>
              </w:rPr>
              <w:t>Prędkość druku A4 do 25/25 str./min. (mono/kolor)</w:t>
            </w:r>
            <w:r w:rsidR="00696F0C">
              <w:rPr>
                <w:rFonts w:ascii="Cambria" w:hAnsi="Cambria"/>
                <w:sz w:val="20"/>
                <w:szCs w:val="20"/>
              </w:rPr>
              <w:t xml:space="preserve">. </w:t>
            </w:r>
            <w:r w:rsidR="00D03E72" w:rsidRPr="00D03E72">
              <w:rPr>
                <w:rFonts w:ascii="Cambria" w:hAnsi="Cambria"/>
                <w:sz w:val="20"/>
                <w:szCs w:val="20"/>
              </w:rPr>
              <w:t>Prędkość druku A3 do 15/15 str./min. (mono/kolor)</w:t>
            </w:r>
            <w:r w:rsidR="00696F0C">
              <w:rPr>
                <w:rFonts w:ascii="Cambria" w:hAnsi="Cambria"/>
                <w:sz w:val="20"/>
                <w:szCs w:val="20"/>
              </w:rPr>
              <w:t xml:space="preserve">. </w:t>
            </w:r>
            <w:r w:rsidR="00D03E72" w:rsidRPr="00D03E72">
              <w:rPr>
                <w:rFonts w:ascii="Cambria" w:hAnsi="Cambria"/>
                <w:sz w:val="20"/>
                <w:szCs w:val="20"/>
              </w:rPr>
              <w:t>Prędkość dwustronnego druku A4 do 25/25 str./min. (mono/kolor)</w:t>
            </w:r>
            <w:r w:rsidR="00696F0C">
              <w:rPr>
                <w:rFonts w:ascii="Cambria" w:hAnsi="Cambria"/>
                <w:sz w:val="20"/>
                <w:szCs w:val="20"/>
              </w:rPr>
              <w:t xml:space="preserve">. Czas oczekiwania na pierwszy </w:t>
            </w:r>
            <w:r w:rsidR="00D03E72" w:rsidRPr="00D03E72">
              <w:rPr>
                <w:rFonts w:ascii="Cambria" w:hAnsi="Cambria"/>
                <w:sz w:val="20"/>
                <w:szCs w:val="20"/>
              </w:rPr>
              <w:t>wydruk A4</w:t>
            </w:r>
            <w:r w:rsidR="00696F0C">
              <w:rPr>
                <w:rFonts w:ascii="Cambria" w:hAnsi="Cambria"/>
                <w:sz w:val="20"/>
                <w:szCs w:val="20"/>
              </w:rPr>
              <w:t xml:space="preserve">: </w:t>
            </w:r>
            <w:r w:rsidR="00D03E72" w:rsidRPr="00D03E72">
              <w:rPr>
                <w:rFonts w:ascii="Cambria" w:hAnsi="Cambria"/>
                <w:sz w:val="20"/>
                <w:szCs w:val="20"/>
              </w:rPr>
              <w:t>5.2/6.9 sek. (mono/kolor)</w:t>
            </w:r>
            <w:r w:rsidR="00696F0C">
              <w:rPr>
                <w:rFonts w:ascii="Cambria" w:hAnsi="Cambria"/>
                <w:sz w:val="20"/>
                <w:szCs w:val="20"/>
              </w:rPr>
              <w:t xml:space="preserve">. </w:t>
            </w:r>
            <w:r w:rsidR="00D03E72" w:rsidRPr="00D03E72">
              <w:rPr>
                <w:rFonts w:ascii="Cambria" w:hAnsi="Cambria"/>
                <w:sz w:val="20"/>
                <w:szCs w:val="20"/>
              </w:rPr>
              <w:t>Czas nagrzewa</w:t>
            </w:r>
            <w:r w:rsidR="00696F0C">
              <w:rPr>
                <w:rFonts w:ascii="Cambria" w:hAnsi="Cambria"/>
                <w:sz w:val="20"/>
                <w:szCs w:val="20"/>
              </w:rPr>
              <w:t xml:space="preserve">nia ok. 11/11 sek. (mono/kolor). </w:t>
            </w:r>
            <w:r w:rsidR="00D03E72" w:rsidRPr="00D03E72">
              <w:rPr>
                <w:rFonts w:ascii="Cambria" w:hAnsi="Cambria"/>
                <w:sz w:val="20"/>
                <w:szCs w:val="20"/>
              </w:rPr>
              <w:t>Technologia obrazowania Laserowa</w:t>
            </w:r>
            <w:r w:rsidR="00696F0C">
              <w:rPr>
                <w:rFonts w:ascii="Cambria" w:hAnsi="Cambria"/>
                <w:sz w:val="20"/>
                <w:szCs w:val="20"/>
              </w:rPr>
              <w:t xml:space="preserve">. </w:t>
            </w:r>
            <w:r w:rsidR="00D03E72" w:rsidRPr="00D03E72">
              <w:rPr>
                <w:rFonts w:ascii="Cambria" w:hAnsi="Cambria"/>
                <w:sz w:val="20"/>
                <w:szCs w:val="20"/>
              </w:rPr>
              <w:t>Technolo</w:t>
            </w:r>
            <w:r w:rsidR="00696F0C">
              <w:rPr>
                <w:rFonts w:ascii="Cambria" w:hAnsi="Cambria"/>
                <w:sz w:val="20"/>
                <w:szCs w:val="20"/>
              </w:rPr>
              <w:t>gia tonera Toner polimeryzowany.</w:t>
            </w:r>
          </w:p>
          <w:p w:rsidR="00D03E72" w:rsidRPr="00D03E72" w:rsidRDefault="00D03E72" w:rsidP="00D03E72">
            <w:pPr>
              <w:jc w:val="both"/>
              <w:rPr>
                <w:rFonts w:ascii="Cambria" w:hAnsi="Cambria"/>
                <w:sz w:val="20"/>
                <w:szCs w:val="20"/>
              </w:rPr>
            </w:pPr>
            <w:r w:rsidRPr="00D03E72">
              <w:rPr>
                <w:rFonts w:ascii="Cambria" w:hAnsi="Cambria"/>
                <w:sz w:val="20"/>
                <w:szCs w:val="20"/>
              </w:rPr>
              <w:t>Rozmiar panelu</w:t>
            </w:r>
            <w:r w:rsidR="00696F0C">
              <w:rPr>
                <w:rFonts w:ascii="Cambria" w:hAnsi="Cambria"/>
                <w:sz w:val="20"/>
                <w:szCs w:val="20"/>
              </w:rPr>
              <w:t xml:space="preserve"> sterowania </w:t>
            </w:r>
            <w:r w:rsidRPr="00D03E72">
              <w:rPr>
                <w:rFonts w:ascii="Cambria" w:hAnsi="Cambria"/>
                <w:sz w:val="20"/>
                <w:szCs w:val="20"/>
              </w:rPr>
              <w:t>/rozdzielczość 10.1” / 1024 x 600</w:t>
            </w:r>
            <w:r w:rsidR="00696F0C">
              <w:rPr>
                <w:rFonts w:ascii="Cambria" w:hAnsi="Cambria"/>
                <w:sz w:val="20"/>
                <w:szCs w:val="20"/>
              </w:rPr>
              <w:t xml:space="preserve">. Pamięć systemu: 192 MB. Dysk systemowy 256 GB SSD. </w:t>
            </w:r>
            <w:r w:rsidRPr="00D03E72">
              <w:rPr>
                <w:rFonts w:ascii="Cambria" w:hAnsi="Cambria"/>
                <w:sz w:val="20"/>
                <w:szCs w:val="20"/>
              </w:rPr>
              <w:t>Interfejs 10/100/1,000-Base-T Ethernet; USB 2.0;</w:t>
            </w:r>
            <w:r w:rsidR="00696F0C">
              <w:rPr>
                <w:rFonts w:ascii="Cambria" w:hAnsi="Cambria"/>
                <w:sz w:val="20"/>
                <w:szCs w:val="20"/>
              </w:rPr>
              <w:t xml:space="preserve"> Wi-Fi 802.11 b/g/n/ac. </w:t>
            </w:r>
            <w:r w:rsidRPr="00D03E72">
              <w:rPr>
                <w:rFonts w:ascii="Cambria" w:hAnsi="Cambria"/>
                <w:sz w:val="20"/>
                <w:szCs w:val="20"/>
              </w:rPr>
              <w:t>Protokoły sieciowe TCP/IP (IPv4 / IPv6); SMB; L</w:t>
            </w:r>
            <w:r w:rsidR="00696F0C">
              <w:rPr>
                <w:rFonts w:ascii="Cambria" w:hAnsi="Cambria"/>
                <w:sz w:val="20"/>
                <w:szCs w:val="20"/>
              </w:rPr>
              <w:t xml:space="preserve">PD; IPP; SNMP; HTTP(S); </w:t>
            </w:r>
            <w:proofErr w:type="spellStart"/>
            <w:r w:rsidR="00696F0C">
              <w:rPr>
                <w:rFonts w:ascii="Cambria" w:hAnsi="Cambria"/>
                <w:sz w:val="20"/>
                <w:szCs w:val="20"/>
              </w:rPr>
              <w:t>Bonjour</w:t>
            </w:r>
            <w:proofErr w:type="spellEnd"/>
            <w:r w:rsidR="00696F0C">
              <w:rPr>
                <w:rFonts w:ascii="Cambria" w:hAnsi="Cambria"/>
                <w:sz w:val="20"/>
                <w:szCs w:val="20"/>
              </w:rPr>
              <w:t xml:space="preserve">. </w:t>
            </w:r>
            <w:r w:rsidRPr="00D03E72">
              <w:rPr>
                <w:rFonts w:ascii="Cambria" w:hAnsi="Cambria"/>
                <w:sz w:val="20"/>
                <w:szCs w:val="20"/>
              </w:rPr>
              <w:t>A</w:t>
            </w:r>
            <w:r w:rsidR="00696F0C">
              <w:rPr>
                <w:rFonts w:ascii="Cambria" w:hAnsi="Cambria"/>
                <w:sz w:val="20"/>
                <w:szCs w:val="20"/>
              </w:rPr>
              <w:t xml:space="preserve">utomatyczny podajnik dokumentów: </w:t>
            </w:r>
            <w:r w:rsidRPr="00D03E72">
              <w:rPr>
                <w:rFonts w:ascii="Cambria" w:hAnsi="Cambria"/>
                <w:sz w:val="20"/>
                <w:szCs w:val="20"/>
              </w:rPr>
              <w:t>do 100 oryginałów; A6-A3; 35-163 g/m²; podajnik dwuprzebiegowy</w:t>
            </w:r>
            <w:r w:rsidR="00696F0C">
              <w:rPr>
                <w:rFonts w:ascii="Cambria" w:hAnsi="Cambria"/>
                <w:sz w:val="20"/>
                <w:szCs w:val="20"/>
              </w:rPr>
              <w:t xml:space="preserve"> </w:t>
            </w:r>
            <w:r w:rsidRPr="00D03E72">
              <w:rPr>
                <w:rFonts w:ascii="Cambria" w:hAnsi="Cambria"/>
                <w:sz w:val="20"/>
                <w:szCs w:val="20"/>
              </w:rPr>
              <w:t xml:space="preserve">RADF lub jednoprzebiegowy </w:t>
            </w:r>
            <w:proofErr w:type="spellStart"/>
            <w:r w:rsidRPr="00D03E72">
              <w:rPr>
                <w:rFonts w:ascii="Cambria" w:hAnsi="Cambria"/>
                <w:sz w:val="20"/>
                <w:szCs w:val="20"/>
              </w:rPr>
              <w:t>Dualscan</w:t>
            </w:r>
            <w:proofErr w:type="spellEnd"/>
            <w:r w:rsidRPr="00D03E72">
              <w:rPr>
                <w:rFonts w:ascii="Cambria" w:hAnsi="Cambria"/>
                <w:sz w:val="20"/>
                <w:szCs w:val="20"/>
              </w:rPr>
              <w:t xml:space="preserve"> ADF</w:t>
            </w:r>
            <w:r w:rsidR="00696F0C">
              <w:rPr>
                <w:rFonts w:ascii="Cambria" w:hAnsi="Cambria"/>
                <w:sz w:val="20"/>
                <w:szCs w:val="20"/>
              </w:rPr>
              <w:t xml:space="preserve">. </w:t>
            </w:r>
            <w:r w:rsidRPr="00D03E72">
              <w:rPr>
                <w:rFonts w:ascii="Cambria" w:hAnsi="Cambria"/>
                <w:sz w:val="20"/>
                <w:szCs w:val="20"/>
              </w:rPr>
              <w:t xml:space="preserve">Wykrywanie podwójnego poboru Standard (z podajnikiem jednoprzebiegowym </w:t>
            </w:r>
            <w:proofErr w:type="spellStart"/>
            <w:r w:rsidRPr="00D03E72">
              <w:rPr>
                <w:rFonts w:ascii="Cambria" w:hAnsi="Cambria"/>
                <w:sz w:val="20"/>
                <w:szCs w:val="20"/>
              </w:rPr>
              <w:t>Dualscan</w:t>
            </w:r>
            <w:proofErr w:type="spellEnd"/>
            <w:r w:rsidRPr="00D03E72">
              <w:rPr>
                <w:rFonts w:ascii="Cambria" w:hAnsi="Cambria"/>
                <w:sz w:val="20"/>
                <w:szCs w:val="20"/>
              </w:rPr>
              <w:t xml:space="preserve"> ADF)</w:t>
            </w:r>
            <w:r w:rsidR="00696F0C">
              <w:rPr>
                <w:rFonts w:ascii="Cambria" w:hAnsi="Cambria"/>
                <w:sz w:val="20"/>
                <w:szCs w:val="20"/>
              </w:rPr>
              <w:t xml:space="preserve">. </w:t>
            </w:r>
            <w:r w:rsidRPr="00D03E72">
              <w:rPr>
                <w:rFonts w:ascii="Cambria" w:hAnsi="Cambria"/>
                <w:sz w:val="20"/>
                <w:szCs w:val="20"/>
              </w:rPr>
              <w:t>Obsługiwane formaty papieru A6-SRA3; papier do banerów max. 1200 x 297 mm,</w:t>
            </w:r>
            <w:r w:rsidR="00696F0C">
              <w:rPr>
                <w:rFonts w:ascii="Cambria" w:hAnsi="Cambria"/>
                <w:sz w:val="20"/>
                <w:szCs w:val="20"/>
              </w:rPr>
              <w:t xml:space="preserve"> </w:t>
            </w:r>
            <w:r w:rsidRPr="00D03E72">
              <w:rPr>
                <w:rFonts w:ascii="Cambria" w:hAnsi="Cambria"/>
                <w:sz w:val="20"/>
                <w:szCs w:val="20"/>
              </w:rPr>
              <w:t>rozmiary niestandardowe</w:t>
            </w:r>
            <w:r w:rsidR="00696F0C">
              <w:rPr>
                <w:rFonts w:ascii="Cambria" w:hAnsi="Cambria"/>
                <w:sz w:val="20"/>
                <w:szCs w:val="20"/>
              </w:rPr>
              <w:t xml:space="preserve">. </w:t>
            </w:r>
            <w:r w:rsidRPr="00D03E72">
              <w:rPr>
                <w:rFonts w:ascii="Cambria" w:hAnsi="Cambria"/>
                <w:sz w:val="20"/>
                <w:szCs w:val="20"/>
              </w:rPr>
              <w:t>Obsługiwane gramatury papieru 52-300 g/m²</w:t>
            </w:r>
            <w:r w:rsidR="00696F0C">
              <w:rPr>
                <w:rFonts w:ascii="Cambria" w:hAnsi="Cambria"/>
                <w:sz w:val="20"/>
                <w:szCs w:val="20"/>
              </w:rPr>
              <w:t xml:space="preserve">. </w:t>
            </w:r>
            <w:r w:rsidRPr="00D03E72">
              <w:rPr>
                <w:rFonts w:ascii="Cambria" w:hAnsi="Cambria"/>
                <w:sz w:val="20"/>
                <w:szCs w:val="20"/>
              </w:rPr>
              <w:t xml:space="preserve">Pojemność wejściowa papieru </w:t>
            </w:r>
            <w:r w:rsidR="00696F0C">
              <w:rPr>
                <w:rFonts w:ascii="Cambria" w:hAnsi="Cambria"/>
                <w:sz w:val="20"/>
                <w:szCs w:val="20"/>
              </w:rPr>
              <w:t xml:space="preserve">min. 1,150 arkuszy – max 6,650 arkuszy. </w:t>
            </w:r>
            <w:r w:rsidRPr="00D03E72">
              <w:rPr>
                <w:rFonts w:ascii="Cambria" w:hAnsi="Cambria"/>
                <w:sz w:val="20"/>
                <w:szCs w:val="20"/>
              </w:rPr>
              <w:t>Pojemność wejściowa kaset</w:t>
            </w:r>
            <w:r w:rsidR="00696F0C">
              <w:rPr>
                <w:rFonts w:ascii="Cambria" w:hAnsi="Cambria"/>
                <w:sz w:val="20"/>
                <w:szCs w:val="20"/>
              </w:rPr>
              <w:t xml:space="preserve">: </w:t>
            </w:r>
            <w:r w:rsidRPr="00D03E72">
              <w:rPr>
                <w:rFonts w:ascii="Cambria" w:hAnsi="Cambria"/>
                <w:sz w:val="20"/>
                <w:szCs w:val="20"/>
              </w:rPr>
              <w:t>1x 500; A6-A3; rozmiary niestandardowe; 52-256 g/m²</w:t>
            </w:r>
            <w:r w:rsidR="00696F0C">
              <w:rPr>
                <w:rFonts w:ascii="Cambria" w:hAnsi="Cambria"/>
                <w:sz w:val="20"/>
                <w:szCs w:val="20"/>
              </w:rPr>
              <w:t xml:space="preserve">, </w:t>
            </w:r>
            <w:r w:rsidRPr="00D03E72">
              <w:rPr>
                <w:rFonts w:ascii="Cambria" w:hAnsi="Cambria"/>
                <w:sz w:val="20"/>
                <w:szCs w:val="20"/>
              </w:rPr>
              <w:t>1x 500; A5-SRA3; rozmiary niestandardowe; 52-256 g/m²</w:t>
            </w:r>
            <w:r w:rsidR="00696F0C">
              <w:rPr>
                <w:rFonts w:ascii="Cambria" w:hAnsi="Cambria"/>
                <w:sz w:val="20"/>
                <w:szCs w:val="20"/>
              </w:rPr>
              <w:t xml:space="preserve">. </w:t>
            </w:r>
            <w:r w:rsidRPr="00D03E72">
              <w:rPr>
                <w:rFonts w:ascii="Cambria" w:hAnsi="Cambria"/>
                <w:sz w:val="20"/>
                <w:szCs w:val="20"/>
              </w:rPr>
              <w:t>Pojemność wejściowa kaset</w:t>
            </w:r>
            <w:r w:rsidR="00696F0C">
              <w:rPr>
                <w:rFonts w:ascii="Cambria" w:hAnsi="Cambria"/>
                <w:sz w:val="20"/>
                <w:szCs w:val="20"/>
              </w:rPr>
              <w:t xml:space="preserve"> (opcj</w:t>
            </w:r>
            <w:r w:rsidRPr="00D03E72">
              <w:rPr>
                <w:rFonts w:ascii="Cambria" w:hAnsi="Cambria"/>
                <w:sz w:val="20"/>
                <w:szCs w:val="20"/>
              </w:rPr>
              <w:t>onalnie)</w:t>
            </w:r>
            <w:r w:rsidR="00696F0C">
              <w:rPr>
                <w:rFonts w:ascii="Cambria" w:hAnsi="Cambria"/>
                <w:sz w:val="20"/>
                <w:szCs w:val="20"/>
              </w:rPr>
              <w:t xml:space="preserve">: </w:t>
            </w:r>
            <w:r w:rsidRPr="00D03E72">
              <w:rPr>
                <w:rFonts w:ascii="Cambria" w:hAnsi="Cambria"/>
                <w:sz w:val="20"/>
                <w:szCs w:val="20"/>
              </w:rPr>
              <w:t>1x 500 arkuszy; A5-A3; 52-256 g/m²</w:t>
            </w:r>
          </w:p>
          <w:p w:rsidR="00D03E72" w:rsidRPr="00D03E72" w:rsidRDefault="00D03E72" w:rsidP="00D03E72">
            <w:pPr>
              <w:jc w:val="both"/>
              <w:rPr>
                <w:rFonts w:ascii="Cambria" w:hAnsi="Cambria"/>
                <w:sz w:val="20"/>
                <w:szCs w:val="20"/>
              </w:rPr>
            </w:pPr>
            <w:r w:rsidRPr="00D03E72">
              <w:rPr>
                <w:rFonts w:ascii="Cambria" w:hAnsi="Cambria"/>
                <w:sz w:val="20"/>
                <w:szCs w:val="20"/>
              </w:rPr>
              <w:t>2x 500 arkuszy; A5-A3; 52-256 g/m²</w:t>
            </w:r>
            <w:r w:rsidR="00696F0C">
              <w:rPr>
                <w:rFonts w:ascii="Cambria" w:hAnsi="Cambria"/>
                <w:sz w:val="20"/>
                <w:szCs w:val="20"/>
              </w:rPr>
              <w:t xml:space="preserve">, </w:t>
            </w:r>
            <w:r w:rsidRPr="00D03E72">
              <w:rPr>
                <w:rFonts w:ascii="Cambria" w:hAnsi="Cambria"/>
                <w:sz w:val="20"/>
                <w:szCs w:val="20"/>
              </w:rPr>
              <w:t>1x 2,500 arkuszy; A4; 52-256 g/m²</w:t>
            </w:r>
            <w:r w:rsidR="00696F0C">
              <w:rPr>
                <w:rFonts w:ascii="Cambria" w:hAnsi="Cambria"/>
                <w:sz w:val="20"/>
                <w:szCs w:val="20"/>
              </w:rPr>
              <w:t xml:space="preserve">, </w:t>
            </w:r>
            <w:r w:rsidRPr="00D03E72">
              <w:rPr>
                <w:rFonts w:ascii="Cambria" w:hAnsi="Cambria"/>
                <w:sz w:val="20"/>
                <w:szCs w:val="20"/>
              </w:rPr>
              <w:t>1x 1,500 + 1x 1,000 arkuszy; A5-A4; 52-256 g/m²</w:t>
            </w:r>
            <w:r w:rsidR="00696F0C">
              <w:rPr>
                <w:rFonts w:ascii="Cambria" w:hAnsi="Cambria"/>
                <w:sz w:val="20"/>
                <w:szCs w:val="20"/>
              </w:rPr>
              <w:t xml:space="preserve">. </w:t>
            </w:r>
            <w:r w:rsidRPr="00D03E72">
              <w:rPr>
                <w:rFonts w:ascii="Cambria" w:hAnsi="Cambria"/>
                <w:sz w:val="20"/>
                <w:szCs w:val="20"/>
              </w:rPr>
              <w:t>Kaseta dużej pojemności</w:t>
            </w:r>
            <w:r w:rsidR="00696F0C">
              <w:rPr>
                <w:rFonts w:ascii="Cambria" w:hAnsi="Cambria"/>
                <w:sz w:val="20"/>
                <w:szCs w:val="20"/>
              </w:rPr>
              <w:t xml:space="preserve"> </w:t>
            </w:r>
            <w:r w:rsidRPr="00D03E72">
              <w:rPr>
                <w:rFonts w:ascii="Cambria" w:hAnsi="Cambria"/>
                <w:sz w:val="20"/>
                <w:szCs w:val="20"/>
              </w:rPr>
              <w:t>(opcjonalnie)</w:t>
            </w:r>
          </w:p>
          <w:p w:rsidR="00D03E72" w:rsidRPr="00D03E72" w:rsidRDefault="00D03E72" w:rsidP="00D03E72">
            <w:pPr>
              <w:jc w:val="both"/>
              <w:rPr>
                <w:rFonts w:ascii="Cambria" w:hAnsi="Cambria"/>
                <w:sz w:val="20"/>
                <w:szCs w:val="20"/>
              </w:rPr>
            </w:pPr>
            <w:r w:rsidRPr="00D03E72">
              <w:rPr>
                <w:rFonts w:ascii="Cambria" w:hAnsi="Cambria"/>
                <w:sz w:val="20"/>
                <w:szCs w:val="20"/>
              </w:rPr>
              <w:t>1x 3,000; A4; 52-256 g/m²</w:t>
            </w:r>
            <w:r w:rsidR="00696F0C">
              <w:rPr>
                <w:rFonts w:ascii="Cambria" w:hAnsi="Cambria"/>
                <w:sz w:val="20"/>
                <w:szCs w:val="20"/>
              </w:rPr>
              <w:t xml:space="preserve">. </w:t>
            </w:r>
            <w:r w:rsidRPr="00D03E72">
              <w:rPr>
                <w:rFonts w:ascii="Cambria" w:hAnsi="Cambria"/>
                <w:sz w:val="20"/>
                <w:szCs w:val="20"/>
              </w:rPr>
              <w:t>Podajnik ręczny 150 arkuszy; A6-SRA3; rozmiary niestandardowe,</w:t>
            </w:r>
            <w:r w:rsidR="00696F0C">
              <w:rPr>
                <w:rFonts w:ascii="Cambria" w:hAnsi="Cambria"/>
                <w:sz w:val="20"/>
                <w:szCs w:val="20"/>
              </w:rPr>
              <w:t xml:space="preserve"> </w:t>
            </w:r>
            <w:r w:rsidRPr="00D03E72">
              <w:rPr>
                <w:rFonts w:ascii="Cambria" w:hAnsi="Cambria"/>
                <w:sz w:val="20"/>
                <w:szCs w:val="20"/>
              </w:rPr>
              <w:t>papier do banerów; 60-300 g/m²</w:t>
            </w:r>
            <w:r w:rsidR="00696F0C">
              <w:rPr>
                <w:rFonts w:ascii="Cambria" w:hAnsi="Cambria"/>
                <w:sz w:val="20"/>
                <w:szCs w:val="20"/>
              </w:rPr>
              <w:t>.</w:t>
            </w:r>
          </w:p>
          <w:p w:rsidR="00D03E72" w:rsidRPr="00D03E72" w:rsidRDefault="00D03E72" w:rsidP="00D03E72">
            <w:pPr>
              <w:jc w:val="both"/>
              <w:rPr>
                <w:rFonts w:ascii="Cambria" w:hAnsi="Cambria"/>
                <w:sz w:val="20"/>
                <w:szCs w:val="20"/>
              </w:rPr>
            </w:pPr>
            <w:r w:rsidRPr="00D03E72">
              <w:rPr>
                <w:rFonts w:ascii="Cambria" w:hAnsi="Cambria"/>
                <w:sz w:val="20"/>
                <w:szCs w:val="20"/>
              </w:rPr>
              <w:t>Automatyczny druk dwustronny A6-SRA3; 52-256 g/m²</w:t>
            </w:r>
            <w:r w:rsidR="00696F0C">
              <w:rPr>
                <w:rFonts w:ascii="Cambria" w:hAnsi="Cambria"/>
                <w:sz w:val="20"/>
                <w:szCs w:val="20"/>
              </w:rPr>
              <w:t xml:space="preserve">. </w:t>
            </w:r>
            <w:r w:rsidRPr="00D03E72">
              <w:rPr>
                <w:rFonts w:ascii="Cambria" w:hAnsi="Cambria"/>
                <w:sz w:val="20"/>
                <w:szCs w:val="20"/>
              </w:rPr>
              <w:t xml:space="preserve">Wydajność wyjściowa </w:t>
            </w:r>
            <w:r w:rsidR="009F1A8F">
              <w:rPr>
                <w:rFonts w:ascii="Cambria" w:hAnsi="Cambria"/>
                <w:sz w:val="20"/>
                <w:szCs w:val="20"/>
              </w:rPr>
              <w:t xml:space="preserve">min. 250 arkuszy </w:t>
            </w:r>
            <w:r w:rsidRPr="00D03E72">
              <w:rPr>
                <w:rFonts w:ascii="Cambria" w:hAnsi="Cambria"/>
                <w:sz w:val="20"/>
                <w:szCs w:val="20"/>
              </w:rPr>
              <w:t>do 3,300 arkuszy</w:t>
            </w:r>
            <w:r w:rsidR="00696F0C">
              <w:rPr>
                <w:rFonts w:ascii="Cambria" w:hAnsi="Cambria"/>
                <w:sz w:val="20"/>
                <w:szCs w:val="20"/>
              </w:rPr>
              <w:t xml:space="preserve">. </w:t>
            </w:r>
            <w:r w:rsidRPr="00D03E72">
              <w:rPr>
                <w:rFonts w:ascii="Cambria" w:hAnsi="Cambria"/>
                <w:sz w:val="20"/>
                <w:szCs w:val="20"/>
              </w:rPr>
              <w:t>Cykl miesięczny druku/kopiowania</w:t>
            </w:r>
            <w:r w:rsidR="009F1A8F">
              <w:rPr>
                <w:rFonts w:ascii="Cambria" w:hAnsi="Cambria"/>
                <w:sz w:val="20"/>
                <w:szCs w:val="20"/>
              </w:rPr>
              <w:t>:</w:t>
            </w:r>
            <w:r w:rsidRPr="00D03E72">
              <w:rPr>
                <w:rFonts w:ascii="Cambria" w:hAnsi="Cambria"/>
                <w:sz w:val="20"/>
                <w:szCs w:val="20"/>
              </w:rPr>
              <w:t xml:space="preserve"> 16,000 stron; Żywotnoś</w:t>
            </w:r>
            <w:r w:rsidR="009F1A8F">
              <w:rPr>
                <w:rFonts w:ascii="Cambria" w:hAnsi="Cambria"/>
                <w:sz w:val="20"/>
                <w:szCs w:val="20"/>
              </w:rPr>
              <w:t xml:space="preserve">ć tonera Czarny do 28,000 stron, </w:t>
            </w:r>
            <w:r w:rsidRPr="00D03E72">
              <w:rPr>
                <w:rFonts w:ascii="Cambria" w:hAnsi="Cambria"/>
                <w:sz w:val="20"/>
                <w:szCs w:val="20"/>
              </w:rPr>
              <w:t>CMY do 28,000 stron</w:t>
            </w:r>
            <w:r w:rsidR="009F1A8F">
              <w:rPr>
                <w:rFonts w:ascii="Cambria" w:hAnsi="Cambria"/>
                <w:sz w:val="20"/>
                <w:szCs w:val="20"/>
              </w:rPr>
              <w:t xml:space="preserve">. </w:t>
            </w:r>
            <w:r w:rsidRPr="00D03E72">
              <w:rPr>
                <w:rFonts w:ascii="Cambria" w:hAnsi="Cambria"/>
                <w:sz w:val="20"/>
                <w:szCs w:val="20"/>
              </w:rPr>
              <w:t>Żywotność jednostki obrazowania C</w:t>
            </w:r>
            <w:r w:rsidR="009F1A8F">
              <w:rPr>
                <w:rFonts w:ascii="Cambria" w:hAnsi="Cambria"/>
                <w:sz w:val="20"/>
                <w:szCs w:val="20"/>
              </w:rPr>
              <w:t>zarny do 170,000/</w:t>
            </w:r>
            <w:r w:rsidRPr="00D03E72">
              <w:rPr>
                <w:rFonts w:ascii="Cambria" w:hAnsi="Cambria"/>
                <w:sz w:val="20"/>
                <w:szCs w:val="20"/>
              </w:rPr>
              <w:t>1,000,000 stron (bęben/stacja dewelopera)</w:t>
            </w:r>
            <w:r w:rsidR="009F1A8F">
              <w:rPr>
                <w:rFonts w:ascii="Cambria" w:hAnsi="Cambria"/>
                <w:sz w:val="20"/>
                <w:szCs w:val="20"/>
              </w:rPr>
              <w:t xml:space="preserve"> </w:t>
            </w:r>
            <w:r w:rsidRPr="00D03E72">
              <w:rPr>
                <w:rFonts w:ascii="Cambria" w:hAnsi="Cambria"/>
                <w:sz w:val="20"/>
                <w:szCs w:val="20"/>
              </w:rPr>
              <w:t>CMY do 65,000/1,000,000 stron (bęben/stacja dewelopera)</w:t>
            </w:r>
            <w:r w:rsidR="009F1A8F">
              <w:rPr>
                <w:rFonts w:ascii="Cambria" w:hAnsi="Cambria"/>
                <w:sz w:val="20"/>
                <w:szCs w:val="20"/>
              </w:rPr>
              <w:t xml:space="preserve">. </w:t>
            </w:r>
            <w:r w:rsidRPr="00D03E72">
              <w:rPr>
                <w:rFonts w:ascii="Cambria" w:hAnsi="Cambria"/>
                <w:sz w:val="20"/>
                <w:szCs w:val="20"/>
              </w:rPr>
              <w:t xml:space="preserve">Zużycie energii 220-240 V / 50/60 </w:t>
            </w:r>
            <w:proofErr w:type="spellStart"/>
            <w:r w:rsidRPr="00D03E72">
              <w:rPr>
                <w:rFonts w:ascii="Cambria" w:hAnsi="Cambria"/>
                <w:sz w:val="20"/>
                <w:szCs w:val="20"/>
              </w:rPr>
              <w:t>Hz</w:t>
            </w:r>
            <w:proofErr w:type="spellEnd"/>
            <w:r w:rsidRPr="00D03E72">
              <w:rPr>
                <w:rFonts w:ascii="Cambria" w:hAnsi="Cambria"/>
                <w:sz w:val="20"/>
                <w:szCs w:val="20"/>
              </w:rPr>
              <w:t xml:space="preserve">; mniej niż 1.58 </w:t>
            </w:r>
            <w:proofErr w:type="spellStart"/>
            <w:r w:rsidRPr="00D03E72">
              <w:rPr>
                <w:rFonts w:ascii="Cambria" w:hAnsi="Cambria"/>
                <w:sz w:val="20"/>
                <w:szCs w:val="20"/>
              </w:rPr>
              <w:t>kW</w:t>
            </w:r>
            <w:r w:rsidR="009F1A8F">
              <w:rPr>
                <w:rFonts w:ascii="Cambria" w:hAnsi="Cambria"/>
                <w:sz w:val="20"/>
                <w:szCs w:val="20"/>
              </w:rPr>
              <w:t>.</w:t>
            </w:r>
            <w:proofErr w:type="spellEnd"/>
            <w:r w:rsidR="009F1A8F">
              <w:rPr>
                <w:rFonts w:ascii="Cambria" w:hAnsi="Cambria"/>
                <w:sz w:val="20"/>
                <w:szCs w:val="20"/>
              </w:rPr>
              <w:t xml:space="preserve"> </w:t>
            </w:r>
            <w:r w:rsidRPr="00D03E72">
              <w:rPr>
                <w:rFonts w:ascii="Cambria" w:hAnsi="Cambria"/>
                <w:sz w:val="20"/>
                <w:szCs w:val="20"/>
              </w:rPr>
              <w:t>Wymiary (szer. x gł. x wys.)</w:t>
            </w:r>
            <w:r w:rsidR="009F1A8F">
              <w:rPr>
                <w:rFonts w:ascii="Cambria" w:hAnsi="Cambria"/>
                <w:sz w:val="20"/>
                <w:szCs w:val="20"/>
              </w:rPr>
              <w:t xml:space="preserve"> 615 x 688 x 779 mm .Waga ok. 84.0 kg.</w:t>
            </w:r>
          </w:p>
          <w:p w:rsidR="00D03E72" w:rsidRPr="00D03E72" w:rsidRDefault="00D03E72" w:rsidP="00D03E72">
            <w:pPr>
              <w:jc w:val="both"/>
              <w:rPr>
                <w:rFonts w:ascii="Cambria" w:hAnsi="Cambria"/>
                <w:sz w:val="20"/>
                <w:szCs w:val="20"/>
              </w:rPr>
            </w:pPr>
            <w:r w:rsidRPr="00D03E72">
              <w:rPr>
                <w:rFonts w:ascii="Cambria" w:hAnsi="Cambria"/>
                <w:sz w:val="20"/>
                <w:szCs w:val="20"/>
              </w:rPr>
              <w:t>SPECYFIKACJA DRUKARKI</w:t>
            </w:r>
          </w:p>
          <w:p w:rsidR="00D03E72" w:rsidRPr="00D03E72" w:rsidRDefault="00D03E72" w:rsidP="00D03E72">
            <w:pPr>
              <w:jc w:val="both"/>
              <w:rPr>
                <w:rFonts w:ascii="Cambria" w:hAnsi="Cambria"/>
                <w:sz w:val="20"/>
                <w:szCs w:val="20"/>
              </w:rPr>
            </w:pPr>
            <w:r w:rsidRPr="00D03E72">
              <w:rPr>
                <w:rFonts w:ascii="Cambria" w:hAnsi="Cambria"/>
                <w:sz w:val="20"/>
                <w:szCs w:val="20"/>
              </w:rPr>
              <w:lastRenderedPageBreak/>
              <w:t xml:space="preserve">Rozdzielczość druku 1,800 (równowartość) x 600 </w:t>
            </w:r>
            <w:proofErr w:type="spellStart"/>
            <w:r w:rsidRPr="00D03E72">
              <w:rPr>
                <w:rFonts w:ascii="Cambria" w:hAnsi="Cambria"/>
                <w:sz w:val="20"/>
                <w:szCs w:val="20"/>
              </w:rPr>
              <w:t>dpi</w:t>
            </w:r>
            <w:proofErr w:type="spellEnd"/>
            <w:r w:rsidRPr="00D03E72">
              <w:rPr>
                <w:rFonts w:ascii="Cambria" w:hAnsi="Cambria"/>
                <w:sz w:val="20"/>
                <w:szCs w:val="20"/>
              </w:rPr>
              <w:t xml:space="preserve">; 1200 x 1200 </w:t>
            </w:r>
            <w:proofErr w:type="spellStart"/>
            <w:r w:rsidRPr="00D03E72">
              <w:rPr>
                <w:rFonts w:ascii="Cambria" w:hAnsi="Cambria"/>
                <w:sz w:val="20"/>
                <w:szCs w:val="20"/>
              </w:rPr>
              <w:t>dpi</w:t>
            </w:r>
            <w:proofErr w:type="spellEnd"/>
            <w:r w:rsidR="009F1A8F">
              <w:rPr>
                <w:rFonts w:ascii="Cambria" w:hAnsi="Cambria"/>
                <w:sz w:val="20"/>
                <w:szCs w:val="20"/>
              </w:rPr>
              <w:t xml:space="preserve">. </w:t>
            </w:r>
            <w:r w:rsidRPr="00D03E72">
              <w:rPr>
                <w:rFonts w:ascii="Cambria" w:hAnsi="Cambria"/>
                <w:sz w:val="20"/>
                <w:szCs w:val="20"/>
              </w:rPr>
              <w:t xml:space="preserve">Język opisu strony PCL 6 (XL3.0); PCL 5c; </w:t>
            </w:r>
            <w:proofErr w:type="spellStart"/>
            <w:r w:rsidRPr="00D03E72">
              <w:rPr>
                <w:rFonts w:ascii="Cambria" w:hAnsi="Cambria"/>
                <w:sz w:val="20"/>
                <w:szCs w:val="20"/>
              </w:rPr>
              <w:t>PostScript</w:t>
            </w:r>
            <w:proofErr w:type="spellEnd"/>
            <w:r w:rsidRPr="00D03E72">
              <w:rPr>
                <w:rFonts w:ascii="Cambria" w:hAnsi="Cambria"/>
                <w:sz w:val="20"/>
                <w:szCs w:val="20"/>
              </w:rPr>
              <w:t xml:space="preserve"> 3 (CPSI 3016); XPS</w:t>
            </w:r>
            <w:r w:rsidR="009F1A8F">
              <w:rPr>
                <w:rFonts w:ascii="Cambria" w:hAnsi="Cambria"/>
                <w:sz w:val="20"/>
                <w:szCs w:val="20"/>
              </w:rPr>
              <w:t xml:space="preserve">. </w:t>
            </w:r>
            <w:r w:rsidRPr="00D03E72">
              <w:rPr>
                <w:rFonts w:ascii="Cambria" w:hAnsi="Cambria"/>
                <w:sz w:val="20"/>
                <w:szCs w:val="20"/>
              </w:rPr>
              <w:t>System operacyjny Windows 10 (32/64); Windows 11; Windows Server 2012;Windows Server 2012 R2; Windows Server 2016;</w:t>
            </w:r>
          </w:p>
          <w:p w:rsidR="00D03E72" w:rsidRPr="00D03E72" w:rsidRDefault="00D03E72" w:rsidP="00D03E72">
            <w:pPr>
              <w:jc w:val="both"/>
              <w:rPr>
                <w:rFonts w:ascii="Cambria" w:hAnsi="Cambria"/>
                <w:sz w:val="20"/>
                <w:szCs w:val="20"/>
              </w:rPr>
            </w:pPr>
            <w:r w:rsidRPr="00D03E72">
              <w:rPr>
                <w:rFonts w:ascii="Cambria" w:hAnsi="Cambria"/>
                <w:sz w:val="20"/>
                <w:szCs w:val="20"/>
              </w:rPr>
              <w:t>Windows Server 2019; Windows Server 2022;</w:t>
            </w:r>
            <w:r w:rsidR="009F1A8F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D03E72">
              <w:rPr>
                <w:rFonts w:ascii="Cambria" w:hAnsi="Cambria"/>
                <w:sz w:val="20"/>
                <w:szCs w:val="20"/>
              </w:rPr>
              <w:t>macOS</w:t>
            </w:r>
            <w:proofErr w:type="spellEnd"/>
            <w:r w:rsidRPr="00D03E72">
              <w:rPr>
                <w:rFonts w:ascii="Cambria" w:hAnsi="Cambria"/>
                <w:sz w:val="20"/>
                <w:szCs w:val="20"/>
              </w:rPr>
              <w:t xml:space="preserve"> 10.14 lub nowszy; Unix; Linux; </w:t>
            </w:r>
            <w:proofErr w:type="spellStart"/>
            <w:r w:rsidRPr="00D03E72">
              <w:rPr>
                <w:rFonts w:ascii="Cambria" w:hAnsi="Cambria"/>
                <w:sz w:val="20"/>
                <w:szCs w:val="20"/>
              </w:rPr>
              <w:t>Citrix</w:t>
            </w:r>
            <w:proofErr w:type="spellEnd"/>
            <w:r w:rsidR="009F1A8F">
              <w:rPr>
                <w:rFonts w:ascii="Cambria" w:hAnsi="Cambria"/>
                <w:sz w:val="20"/>
                <w:szCs w:val="20"/>
              </w:rPr>
              <w:t xml:space="preserve">. </w:t>
            </w:r>
            <w:r w:rsidRPr="00D03E72">
              <w:rPr>
                <w:rFonts w:ascii="Cambria" w:hAnsi="Cambria"/>
                <w:sz w:val="20"/>
                <w:szCs w:val="20"/>
              </w:rPr>
              <w:t xml:space="preserve">Drukowanie mobilne </w:t>
            </w:r>
            <w:proofErr w:type="spellStart"/>
            <w:r w:rsidRPr="00D03E72">
              <w:rPr>
                <w:rFonts w:ascii="Cambria" w:hAnsi="Cambria"/>
                <w:sz w:val="20"/>
                <w:szCs w:val="20"/>
              </w:rPr>
              <w:t>AirPrint</w:t>
            </w:r>
            <w:proofErr w:type="spellEnd"/>
            <w:r w:rsidRPr="00D03E72">
              <w:rPr>
                <w:rFonts w:ascii="Cambria" w:hAnsi="Cambria"/>
                <w:sz w:val="20"/>
                <w:szCs w:val="20"/>
              </w:rPr>
              <w:t xml:space="preserve"> (iOS); </w:t>
            </w:r>
            <w:proofErr w:type="spellStart"/>
            <w:r w:rsidRPr="00D03E72">
              <w:rPr>
                <w:rFonts w:ascii="Cambria" w:hAnsi="Cambria"/>
                <w:sz w:val="20"/>
                <w:szCs w:val="20"/>
              </w:rPr>
              <w:t>Mopria</w:t>
            </w:r>
            <w:proofErr w:type="spellEnd"/>
            <w:r w:rsidRPr="00D03E72">
              <w:rPr>
                <w:rFonts w:ascii="Cambria" w:hAnsi="Cambria"/>
                <w:sz w:val="20"/>
                <w:szCs w:val="20"/>
              </w:rPr>
              <w:t xml:space="preserve"> (Android);</w:t>
            </w:r>
            <w:r w:rsidR="009F1A8F">
              <w:rPr>
                <w:rFonts w:ascii="Cambria" w:hAnsi="Cambria"/>
                <w:sz w:val="20"/>
                <w:szCs w:val="20"/>
              </w:rPr>
              <w:t xml:space="preserve"> opcjonalnie: </w:t>
            </w:r>
            <w:proofErr w:type="spellStart"/>
            <w:r w:rsidR="009F1A8F">
              <w:rPr>
                <w:rFonts w:ascii="Cambria" w:hAnsi="Cambria"/>
                <w:sz w:val="20"/>
                <w:szCs w:val="20"/>
              </w:rPr>
              <w:t>WiFi</w:t>
            </w:r>
            <w:proofErr w:type="spellEnd"/>
            <w:r w:rsidR="009F1A8F">
              <w:rPr>
                <w:rFonts w:ascii="Cambria" w:hAnsi="Cambria"/>
                <w:sz w:val="20"/>
                <w:szCs w:val="20"/>
              </w:rPr>
              <w:t xml:space="preserve"> Direct.</w:t>
            </w:r>
          </w:p>
          <w:p w:rsidR="00D03E72" w:rsidRPr="00D03E72" w:rsidRDefault="00D03E72" w:rsidP="00D03E72">
            <w:pPr>
              <w:jc w:val="both"/>
              <w:rPr>
                <w:rFonts w:ascii="Cambria" w:hAnsi="Cambria"/>
                <w:sz w:val="20"/>
                <w:szCs w:val="20"/>
              </w:rPr>
            </w:pPr>
            <w:r w:rsidRPr="00D03E72">
              <w:rPr>
                <w:rFonts w:ascii="Cambria" w:hAnsi="Cambria"/>
                <w:sz w:val="20"/>
                <w:szCs w:val="20"/>
              </w:rPr>
              <w:t>SPECYFIKACJA DRUKARKI (OPCJA)</w:t>
            </w:r>
          </w:p>
          <w:p w:rsidR="00D03E72" w:rsidRPr="00D03E72" w:rsidRDefault="009F1A8F" w:rsidP="00D03E72">
            <w:pPr>
              <w:jc w:val="both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Sterownik CPU AMD GX-424CC</w:t>
            </w:r>
            <w:r w:rsidR="00D03E72" w:rsidRPr="00D03E72">
              <w:rPr>
                <w:rFonts w:ascii="Cambria" w:hAnsi="Cambria"/>
                <w:sz w:val="20"/>
                <w:szCs w:val="20"/>
              </w:rPr>
              <w:t xml:space="preserve"> 2.4 GHz</w:t>
            </w:r>
            <w:r>
              <w:rPr>
                <w:rFonts w:ascii="Cambria" w:hAnsi="Cambria"/>
                <w:sz w:val="20"/>
                <w:szCs w:val="20"/>
              </w:rPr>
              <w:t xml:space="preserve">. </w:t>
            </w:r>
            <w:r w:rsidR="00D03E72" w:rsidRPr="00D03E72">
              <w:rPr>
                <w:rFonts w:ascii="Cambria" w:hAnsi="Cambria"/>
                <w:sz w:val="20"/>
                <w:szCs w:val="20"/>
              </w:rPr>
              <w:t>Pamięć/Twardy dysk 4,096 MB / 500 GB</w:t>
            </w:r>
            <w:r>
              <w:rPr>
                <w:rFonts w:ascii="Cambria" w:hAnsi="Cambria"/>
                <w:sz w:val="20"/>
                <w:szCs w:val="20"/>
              </w:rPr>
              <w:t xml:space="preserve">. </w:t>
            </w:r>
            <w:r w:rsidR="00D03E72" w:rsidRPr="00D03E72">
              <w:rPr>
                <w:rFonts w:ascii="Cambria" w:hAnsi="Cambria"/>
                <w:sz w:val="20"/>
                <w:szCs w:val="20"/>
              </w:rPr>
              <w:t xml:space="preserve">Język opisu strony Adobe </w:t>
            </w:r>
            <w:proofErr w:type="spellStart"/>
            <w:r w:rsidR="00D03E72" w:rsidRPr="00D03E72">
              <w:rPr>
                <w:rFonts w:ascii="Cambria" w:hAnsi="Cambria"/>
                <w:sz w:val="20"/>
                <w:szCs w:val="20"/>
              </w:rPr>
              <w:t>PostScript</w:t>
            </w:r>
            <w:proofErr w:type="spellEnd"/>
            <w:r w:rsidR="00D03E72" w:rsidRPr="00D03E72">
              <w:rPr>
                <w:rFonts w:ascii="Cambria" w:hAnsi="Cambria"/>
                <w:sz w:val="20"/>
                <w:szCs w:val="20"/>
              </w:rPr>
              <w:t xml:space="preserve"> 3 (CPSI 3020); PCL 6; PCL 5c</w:t>
            </w:r>
          </w:p>
          <w:p w:rsidR="00D03E72" w:rsidRPr="00D03E72" w:rsidRDefault="00D03E72" w:rsidP="00D03E72">
            <w:pPr>
              <w:jc w:val="both"/>
              <w:rPr>
                <w:rFonts w:ascii="Cambria" w:hAnsi="Cambria"/>
                <w:sz w:val="20"/>
                <w:szCs w:val="20"/>
              </w:rPr>
            </w:pPr>
            <w:r w:rsidRPr="00D03E72">
              <w:rPr>
                <w:rFonts w:ascii="Cambria" w:hAnsi="Cambria"/>
                <w:sz w:val="20"/>
                <w:szCs w:val="20"/>
              </w:rPr>
              <w:t>Systemy operacyjne Windows 7 (32/64); Windows 8.1 (32/64);Windows 10 (32/64); Windows 11; Windows Server 2022;macOS 10.14 lub nowszy</w:t>
            </w:r>
            <w:r w:rsidR="009F1A8F">
              <w:rPr>
                <w:rFonts w:ascii="Cambria" w:hAnsi="Cambria"/>
                <w:sz w:val="20"/>
                <w:szCs w:val="20"/>
              </w:rPr>
              <w:t>.</w:t>
            </w:r>
          </w:p>
          <w:p w:rsidR="00D03E72" w:rsidRPr="00D03E72" w:rsidRDefault="00D03E72" w:rsidP="00D03E72">
            <w:pPr>
              <w:jc w:val="both"/>
              <w:rPr>
                <w:rFonts w:ascii="Cambria" w:hAnsi="Cambria"/>
                <w:sz w:val="20"/>
                <w:szCs w:val="20"/>
              </w:rPr>
            </w:pPr>
            <w:r w:rsidRPr="00D03E72">
              <w:rPr>
                <w:rFonts w:ascii="Cambria" w:hAnsi="Cambria"/>
                <w:sz w:val="20"/>
                <w:szCs w:val="20"/>
              </w:rPr>
              <w:t>SPECYFIKACJA SKANERA</w:t>
            </w:r>
          </w:p>
          <w:p w:rsidR="00D03E72" w:rsidRPr="00D03E72" w:rsidRDefault="00D03E72" w:rsidP="00D03E72">
            <w:pPr>
              <w:jc w:val="both"/>
              <w:rPr>
                <w:rFonts w:ascii="Cambria" w:hAnsi="Cambria"/>
                <w:sz w:val="20"/>
                <w:szCs w:val="20"/>
              </w:rPr>
            </w:pPr>
            <w:r w:rsidRPr="00D03E72">
              <w:rPr>
                <w:rFonts w:ascii="Cambria" w:hAnsi="Cambria"/>
                <w:sz w:val="20"/>
                <w:szCs w:val="20"/>
              </w:rPr>
              <w:t xml:space="preserve">Prędkość skanowania do 100/100 </w:t>
            </w:r>
            <w:proofErr w:type="spellStart"/>
            <w:r w:rsidRPr="00D03E72">
              <w:rPr>
                <w:rFonts w:ascii="Cambria" w:hAnsi="Cambria"/>
                <w:sz w:val="20"/>
                <w:szCs w:val="20"/>
              </w:rPr>
              <w:t>obr</w:t>
            </w:r>
            <w:proofErr w:type="spellEnd"/>
            <w:r w:rsidRPr="00D03E72">
              <w:rPr>
                <w:rFonts w:ascii="Cambria" w:hAnsi="Cambria"/>
                <w:sz w:val="20"/>
                <w:szCs w:val="20"/>
              </w:rPr>
              <w:t>./min. w trybie jednostronnym (mono/kolor)</w:t>
            </w:r>
            <w:r w:rsidR="009F1A8F">
              <w:rPr>
                <w:rFonts w:ascii="Cambria" w:hAnsi="Cambria"/>
                <w:sz w:val="20"/>
                <w:szCs w:val="20"/>
              </w:rPr>
              <w:t xml:space="preserve"> </w:t>
            </w:r>
            <w:r w:rsidRPr="00D03E72">
              <w:rPr>
                <w:rFonts w:ascii="Cambria" w:hAnsi="Cambria"/>
                <w:sz w:val="20"/>
                <w:szCs w:val="20"/>
              </w:rPr>
              <w:t xml:space="preserve">do 200/200 </w:t>
            </w:r>
            <w:proofErr w:type="spellStart"/>
            <w:r w:rsidRPr="00D03E72">
              <w:rPr>
                <w:rFonts w:ascii="Cambria" w:hAnsi="Cambria"/>
                <w:sz w:val="20"/>
                <w:szCs w:val="20"/>
              </w:rPr>
              <w:t>obr</w:t>
            </w:r>
            <w:proofErr w:type="spellEnd"/>
            <w:r w:rsidRPr="00D03E72">
              <w:rPr>
                <w:rFonts w:ascii="Cambria" w:hAnsi="Cambria"/>
                <w:sz w:val="20"/>
                <w:szCs w:val="20"/>
              </w:rPr>
              <w:t>./min. dwustronnie (mono/kolor)</w:t>
            </w:r>
            <w:r w:rsidR="009F1A8F">
              <w:rPr>
                <w:rFonts w:ascii="Cambria" w:hAnsi="Cambria"/>
                <w:sz w:val="20"/>
                <w:szCs w:val="20"/>
              </w:rPr>
              <w:t xml:space="preserve"> </w:t>
            </w:r>
            <w:r w:rsidRPr="00D03E72">
              <w:rPr>
                <w:rFonts w:ascii="Cambria" w:hAnsi="Cambria"/>
                <w:sz w:val="20"/>
                <w:szCs w:val="20"/>
              </w:rPr>
              <w:t xml:space="preserve">Rozdzielczość skanowania do 600 x 600 </w:t>
            </w:r>
            <w:proofErr w:type="spellStart"/>
            <w:r w:rsidRPr="00D03E72">
              <w:rPr>
                <w:rFonts w:ascii="Cambria" w:hAnsi="Cambria"/>
                <w:sz w:val="20"/>
                <w:szCs w:val="20"/>
              </w:rPr>
              <w:t>dpi</w:t>
            </w:r>
            <w:proofErr w:type="spellEnd"/>
            <w:r w:rsidR="009F1A8F">
              <w:rPr>
                <w:rFonts w:ascii="Cambria" w:hAnsi="Cambria"/>
                <w:sz w:val="20"/>
                <w:szCs w:val="20"/>
              </w:rPr>
              <w:t xml:space="preserve">. </w:t>
            </w:r>
            <w:r w:rsidRPr="00D03E72">
              <w:rPr>
                <w:rFonts w:ascii="Cambria" w:hAnsi="Cambria"/>
                <w:sz w:val="20"/>
                <w:szCs w:val="20"/>
              </w:rPr>
              <w:t>Tryby skanowania Scan-to-</w:t>
            </w:r>
            <w:proofErr w:type="spellStart"/>
            <w:r w:rsidRPr="00D03E72">
              <w:rPr>
                <w:rFonts w:ascii="Cambria" w:hAnsi="Cambria"/>
                <w:sz w:val="20"/>
                <w:szCs w:val="20"/>
              </w:rPr>
              <w:t>eMail</w:t>
            </w:r>
            <w:proofErr w:type="spellEnd"/>
            <w:r w:rsidRPr="00D03E72">
              <w:rPr>
                <w:rFonts w:ascii="Cambria" w:hAnsi="Cambria"/>
                <w:sz w:val="20"/>
                <w:szCs w:val="20"/>
              </w:rPr>
              <w:t xml:space="preserve"> (Scan-to-Me); Scan-to-SMB (Scan-to-Home);</w:t>
            </w:r>
            <w:r w:rsidR="009F1A8F">
              <w:rPr>
                <w:rFonts w:ascii="Cambria" w:hAnsi="Cambria"/>
                <w:sz w:val="20"/>
                <w:szCs w:val="20"/>
              </w:rPr>
              <w:t xml:space="preserve"> </w:t>
            </w:r>
            <w:r w:rsidRPr="00D03E72">
              <w:rPr>
                <w:rFonts w:ascii="Cambria" w:hAnsi="Cambria"/>
                <w:sz w:val="20"/>
                <w:szCs w:val="20"/>
              </w:rPr>
              <w:t>Scan-to-FTP; Scan-to-Box; Scan-to-USB; Scan-to-</w:t>
            </w:r>
            <w:proofErr w:type="spellStart"/>
            <w:r w:rsidRPr="00D03E72">
              <w:rPr>
                <w:rFonts w:ascii="Cambria" w:hAnsi="Cambria"/>
                <w:sz w:val="20"/>
                <w:szCs w:val="20"/>
              </w:rPr>
              <w:t>WebDAV</w:t>
            </w:r>
            <w:proofErr w:type="spellEnd"/>
            <w:r w:rsidRPr="00D03E72">
              <w:rPr>
                <w:rFonts w:ascii="Cambria" w:hAnsi="Cambria"/>
                <w:sz w:val="20"/>
                <w:szCs w:val="20"/>
              </w:rPr>
              <w:t>;</w:t>
            </w:r>
            <w:r w:rsidR="009F1A8F">
              <w:rPr>
                <w:rFonts w:ascii="Cambria" w:hAnsi="Cambria"/>
                <w:sz w:val="20"/>
                <w:szCs w:val="20"/>
              </w:rPr>
              <w:t xml:space="preserve"> </w:t>
            </w:r>
            <w:r w:rsidRPr="00D03E72">
              <w:rPr>
                <w:rFonts w:ascii="Cambria" w:hAnsi="Cambria"/>
                <w:sz w:val="20"/>
                <w:szCs w:val="20"/>
              </w:rPr>
              <w:t xml:space="preserve">Scan-to-DPWS; Scan-to-URL; TWAIN </w:t>
            </w:r>
            <w:proofErr w:type="spellStart"/>
            <w:r w:rsidRPr="00D03E72">
              <w:rPr>
                <w:rFonts w:ascii="Cambria" w:hAnsi="Cambria"/>
                <w:sz w:val="20"/>
                <w:szCs w:val="20"/>
              </w:rPr>
              <w:t>scan</w:t>
            </w:r>
            <w:proofErr w:type="spellEnd"/>
            <w:r w:rsidR="009F1A8F">
              <w:rPr>
                <w:rFonts w:ascii="Cambria" w:hAnsi="Cambria"/>
                <w:sz w:val="20"/>
                <w:szCs w:val="20"/>
              </w:rPr>
              <w:t xml:space="preserve"> </w:t>
            </w:r>
            <w:r w:rsidRPr="00D03E72">
              <w:rPr>
                <w:rFonts w:ascii="Cambria" w:hAnsi="Cambria"/>
                <w:sz w:val="20"/>
                <w:szCs w:val="20"/>
              </w:rPr>
              <w:t>Formaty plików JPEG; TIFF; PDF; Kompaktowy PDF; Szyfrowany PDF; XPS;</w:t>
            </w:r>
            <w:r w:rsidR="009F1A8F">
              <w:rPr>
                <w:rFonts w:ascii="Cambria" w:hAnsi="Cambria"/>
                <w:sz w:val="20"/>
                <w:szCs w:val="20"/>
              </w:rPr>
              <w:t xml:space="preserve"> </w:t>
            </w:r>
            <w:r w:rsidRPr="00D03E72">
              <w:rPr>
                <w:rFonts w:ascii="Cambria" w:hAnsi="Cambria"/>
                <w:sz w:val="20"/>
                <w:szCs w:val="20"/>
              </w:rPr>
              <w:t>Kompaktowy XPS; PPTX; PDF/A 1a i PDF/A 1b</w:t>
            </w:r>
            <w:r w:rsidR="009F1A8F">
              <w:rPr>
                <w:rFonts w:ascii="Cambria" w:hAnsi="Cambria"/>
                <w:sz w:val="20"/>
                <w:szCs w:val="20"/>
              </w:rPr>
              <w:t xml:space="preserve">. </w:t>
            </w:r>
            <w:r w:rsidRPr="00D03E72">
              <w:rPr>
                <w:rFonts w:ascii="Cambria" w:hAnsi="Cambria"/>
                <w:sz w:val="20"/>
                <w:szCs w:val="20"/>
              </w:rPr>
              <w:t xml:space="preserve">Opcjonalnie: </w:t>
            </w:r>
            <w:proofErr w:type="spellStart"/>
            <w:r w:rsidRPr="00D03E72">
              <w:rPr>
                <w:rFonts w:ascii="Cambria" w:hAnsi="Cambria"/>
                <w:sz w:val="20"/>
                <w:szCs w:val="20"/>
              </w:rPr>
              <w:t>Przeszukiwalny</w:t>
            </w:r>
            <w:proofErr w:type="spellEnd"/>
            <w:r w:rsidRPr="00D03E72">
              <w:rPr>
                <w:rFonts w:ascii="Cambria" w:hAnsi="Cambria"/>
                <w:sz w:val="20"/>
                <w:szCs w:val="20"/>
              </w:rPr>
              <w:t xml:space="preserve"> PDF; </w:t>
            </w:r>
            <w:proofErr w:type="spellStart"/>
            <w:r w:rsidRPr="00D03E72">
              <w:rPr>
                <w:rFonts w:ascii="Cambria" w:hAnsi="Cambria"/>
                <w:sz w:val="20"/>
                <w:szCs w:val="20"/>
              </w:rPr>
              <w:t>Przeszukiwalny</w:t>
            </w:r>
            <w:proofErr w:type="spellEnd"/>
            <w:r w:rsidRPr="00D03E72">
              <w:rPr>
                <w:rFonts w:ascii="Cambria" w:hAnsi="Cambria"/>
                <w:sz w:val="20"/>
                <w:szCs w:val="20"/>
              </w:rPr>
              <w:t xml:space="preserve"> DOCX/PPTX/XLSX</w:t>
            </w:r>
            <w:r w:rsidR="009F1A8F">
              <w:rPr>
                <w:rFonts w:ascii="Cambria" w:hAnsi="Cambria"/>
                <w:sz w:val="20"/>
                <w:szCs w:val="20"/>
              </w:rPr>
              <w:t xml:space="preserve">. </w:t>
            </w:r>
            <w:r w:rsidRPr="00D03E72">
              <w:rPr>
                <w:rFonts w:ascii="Cambria" w:hAnsi="Cambria"/>
                <w:sz w:val="20"/>
                <w:szCs w:val="20"/>
              </w:rPr>
              <w:t>Miejsca docelowe 2,000 destynacji pojedynczych + 100 grup; obsługa LDAP</w:t>
            </w:r>
            <w:r w:rsidR="009F1A8F">
              <w:rPr>
                <w:rFonts w:ascii="Cambria" w:hAnsi="Cambria"/>
                <w:sz w:val="20"/>
                <w:szCs w:val="20"/>
              </w:rPr>
              <w:t>.</w:t>
            </w:r>
          </w:p>
          <w:p w:rsidR="00D03E72" w:rsidRPr="00D03E72" w:rsidRDefault="00D03E72" w:rsidP="00D03E72">
            <w:pPr>
              <w:jc w:val="both"/>
              <w:rPr>
                <w:rFonts w:ascii="Cambria" w:hAnsi="Cambria"/>
                <w:sz w:val="20"/>
                <w:szCs w:val="20"/>
              </w:rPr>
            </w:pPr>
            <w:r w:rsidRPr="00D03E72">
              <w:rPr>
                <w:rFonts w:ascii="Cambria" w:hAnsi="Cambria"/>
                <w:sz w:val="20"/>
                <w:szCs w:val="20"/>
              </w:rPr>
              <w:t>SPECYFIKACJA KOPIARKI</w:t>
            </w:r>
          </w:p>
          <w:p w:rsidR="00D03E72" w:rsidRPr="00D03E72" w:rsidRDefault="00D03E72" w:rsidP="00D03E72">
            <w:pPr>
              <w:jc w:val="both"/>
              <w:rPr>
                <w:rFonts w:ascii="Cambria" w:hAnsi="Cambria"/>
                <w:sz w:val="20"/>
                <w:szCs w:val="20"/>
              </w:rPr>
            </w:pPr>
            <w:r w:rsidRPr="00D03E72">
              <w:rPr>
                <w:rFonts w:ascii="Cambria" w:hAnsi="Cambria"/>
                <w:sz w:val="20"/>
                <w:szCs w:val="20"/>
              </w:rPr>
              <w:t xml:space="preserve">Rozdzielczość kopiowania 600 x 600 </w:t>
            </w:r>
            <w:proofErr w:type="spellStart"/>
            <w:r w:rsidRPr="00D03E72">
              <w:rPr>
                <w:rFonts w:ascii="Cambria" w:hAnsi="Cambria"/>
                <w:sz w:val="20"/>
                <w:szCs w:val="20"/>
              </w:rPr>
              <w:t>dpi</w:t>
            </w:r>
            <w:proofErr w:type="spellEnd"/>
            <w:r w:rsidR="009F1A8F">
              <w:rPr>
                <w:rFonts w:ascii="Cambria" w:hAnsi="Cambria"/>
                <w:sz w:val="20"/>
                <w:szCs w:val="20"/>
              </w:rPr>
              <w:t xml:space="preserve">. </w:t>
            </w:r>
            <w:r w:rsidRPr="00D03E72">
              <w:rPr>
                <w:rFonts w:ascii="Cambria" w:hAnsi="Cambria"/>
                <w:sz w:val="20"/>
                <w:szCs w:val="20"/>
              </w:rPr>
              <w:t>Gradacja 256 gradacji</w:t>
            </w:r>
            <w:r w:rsidR="009F1A8F">
              <w:rPr>
                <w:rFonts w:ascii="Cambria" w:hAnsi="Cambria"/>
                <w:sz w:val="20"/>
                <w:szCs w:val="20"/>
              </w:rPr>
              <w:t xml:space="preserve">. </w:t>
            </w:r>
            <w:r w:rsidRPr="00D03E72">
              <w:rPr>
                <w:rFonts w:ascii="Cambria" w:hAnsi="Cambria"/>
                <w:sz w:val="20"/>
                <w:szCs w:val="20"/>
              </w:rPr>
              <w:t>Kopiowanie wielokrotne 1-9,999</w:t>
            </w:r>
            <w:r w:rsidR="009F1A8F">
              <w:rPr>
                <w:rFonts w:ascii="Cambria" w:hAnsi="Cambria"/>
                <w:sz w:val="20"/>
                <w:szCs w:val="20"/>
              </w:rPr>
              <w:t xml:space="preserve">. </w:t>
            </w:r>
            <w:r w:rsidRPr="00D03E72">
              <w:rPr>
                <w:rFonts w:ascii="Cambria" w:hAnsi="Cambria"/>
                <w:sz w:val="20"/>
                <w:szCs w:val="20"/>
              </w:rPr>
              <w:t>Format oryginału max. A3</w:t>
            </w:r>
            <w:r w:rsidR="009F1A8F">
              <w:rPr>
                <w:rFonts w:ascii="Cambria" w:hAnsi="Cambria"/>
                <w:sz w:val="20"/>
                <w:szCs w:val="20"/>
              </w:rPr>
              <w:t xml:space="preserve">. </w:t>
            </w:r>
            <w:r w:rsidRPr="00D03E72">
              <w:rPr>
                <w:rFonts w:ascii="Cambria" w:hAnsi="Cambria"/>
                <w:sz w:val="20"/>
                <w:szCs w:val="20"/>
              </w:rPr>
              <w:t>Powiększenie 25-400% krok co 0.1%; automatyczne skalowanie</w:t>
            </w:r>
          </w:p>
          <w:p w:rsidR="00D03E72" w:rsidRPr="00D03E72" w:rsidRDefault="00D03E72" w:rsidP="00D03E72">
            <w:pPr>
              <w:jc w:val="both"/>
              <w:rPr>
                <w:rFonts w:ascii="Cambria" w:hAnsi="Cambria"/>
                <w:sz w:val="20"/>
                <w:szCs w:val="20"/>
              </w:rPr>
            </w:pPr>
            <w:r w:rsidRPr="00D03E72">
              <w:rPr>
                <w:rFonts w:ascii="Cambria" w:hAnsi="Cambria"/>
                <w:sz w:val="20"/>
                <w:szCs w:val="20"/>
              </w:rPr>
              <w:t>SPECYFIKACJA FAKSU</w:t>
            </w:r>
          </w:p>
          <w:p w:rsidR="00D03E72" w:rsidRPr="00D03E72" w:rsidRDefault="009F1A8F" w:rsidP="00D03E72">
            <w:pPr>
              <w:jc w:val="both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Standard faksu Super G3. </w:t>
            </w:r>
            <w:r w:rsidR="00D03E72" w:rsidRPr="00D03E72">
              <w:rPr>
                <w:rFonts w:ascii="Cambria" w:hAnsi="Cambria"/>
                <w:sz w:val="20"/>
                <w:szCs w:val="20"/>
              </w:rPr>
              <w:t>Przesyłanie faksu Analogowe; i-Fax; Kolorowy i-Fax; IP-Fax</w:t>
            </w:r>
            <w:r>
              <w:rPr>
                <w:rFonts w:ascii="Cambria" w:hAnsi="Cambria"/>
                <w:sz w:val="20"/>
                <w:szCs w:val="20"/>
              </w:rPr>
              <w:t xml:space="preserve">. </w:t>
            </w:r>
            <w:r w:rsidR="00D03E72" w:rsidRPr="00D03E72">
              <w:rPr>
                <w:rFonts w:ascii="Cambria" w:hAnsi="Cambria"/>
                <w:sz w:val="20"/>
                <w:szCs w:val="20"/>
              </w:rPr>
              <w:t xml:space="preserve">Rozdzielczość do 600 x 600 </w:t>
            </w:r>
            <w:proofErr w:type="spellStart"/>
            <w:r w:rsidR="00D03E72" w:rsidRPr="00D03E72">
              <w:rPr>
                <w:rFonts w:ascii="Cambria" w:hAnsi="Cambria"/>
                <w:sz w:val="20"/>
                <w:szCs w:val="20"/>
              </w:rPr>
              <w:t>dpi</w:t>
            </w:r>
            <w:proofErr w:type="spellEnd"/>
            <w:r>
              <w:rPr>
                <w:rFonts w:ascii="Cambria" w:hAnsi="Cambria"/>
                <w:sz w:val="20"/>
                <w:szCs w:val="20"/>
              </w:rPr>
              <w:t xml:space="preserve">. </w:t>
            </w:r>
            <w:r w:rsidR="00D03E72" w:rsidRPr="00D03E72">
              <w:rPr>
                <w:rFonts w:ascii="Cambria" w:hAnsi="Cambria"/>
                <w:sz w:val="20"/>
                <w:szCs w:val="20"/>
              </w:rPr>
              <w:t>Kompresja MH; MR; MMR; JBIG</w:t>
            </w:r>
            <w:r>
              <w:rPr>
                <w:rFonts w:ascii="Cambria" w:hAnsi="Cambria"/>
                <w:sz w:val="20"/>
                <w:szCs w:val="20"/>
              </w:rPr>
              <w:t xml:space="preserve"> </w:t>
            </w:r>
            <w:r w:rsidR="00D03E72" w:rsidRPr="00D03E72">
              <w:rPr>
                <w:rFonts w:ascii="Cambria" w:hAnsi="Cambria"/>
                <w:sz w:val="20"/>
                <w:szCs w:val="20"/>
              </w:rPr>
              <w:t xml:space="preserve">Modem Do 33.6 </w:t>
            </w:r>
            <w:proofErr w:type="spellStart"/>
            <w:r w:rsidR="00D03E72" w:rsidRPr="00D03E72">
              <w:rPr>
                <w:rFonts w:ascii="Cambria" w:hAnsi="Cambria"/>
                <w:sz w:val="20"/>
                <w:szCs w:val="20"/>
              </w:rPr>
              <w:t>Kbps</w:t>
            </w:r>
            <w:proofErr w:type="spellEnd"/>
            <w:r>
              <w:rPr>
                <w:rFonts w:ascii="Cambria" w:hAnsi="Cambria"/>
                <w:sz w:val="20"/>
                <w:szCs w:val="20"/>
              </w:rPr>
              <w:t xml:space="preserve">. </w:t>
            </w:r>
            <w:r w:rsidR="00D03E72" w:rsidRPr="00D03E72">
              <w:rPr>
                <w:rFonts w:ascii="Cambria" w:hAnsi="Cambria"/>
                <w:sz w:val="20"/>
                <w:szCs w:val="20"/>
              </w:rPr>
              <w:t>Miejsca docelowe 2,000 pojedynczych + 100 grupowych</w:t>
            </w:r>
            <w:r>
              <w:rPr>
                <w:rFonts w:ascii="Cambria" w:hAnsi="Cambria"/>
                <w:sz w:val="20"/>
                <w:szCs w:val="20"/>
              </w:rPr>
              <w:t>.</w:t>
            </w:r>
          </w:p>
          <w:p w:rsidR="00D03E72" w:rsidRPr="00D03E72" w:rsidRDefault="00D03E72" w:rsidP="00D03E72">
            <w:pPr>
              <w:jc w:val="both"/>
              <w:rPr>
                <w:rFonts w:ascii="Cambria" w:hAnsi="Cambria"/>
                <w:sz w:val="20"/>
                <w:szCs w:val="20"/>
              </w:rPr>
            </w:pPr>
            <w:r w:rsidRPr="00D03E72">
              <w:rPr>
                <w:rFonts w:ascii="Cambria" w:hAnsi="Cambria"/>
                <w:sz w:val="20"/>
                <w:szCs w:val="20"/>
              </w:rPr>
              <w:t>SPECYFIKACJA SKRZYNKI UŻYTKOWNIKA</w:t>
            </w:r>
          </w:p>
          <w:p w:rsidR="00D03E72" w:rsidRPr="00D03E72" w:rsidRDefault="00D03E72" w:rsidP="00D03E72">
            <w:pPr>
              <w:jc w:val="both"/>
              <w:rPr>
                <w:rFonts w:ascii="Cambria" w:hAnsi="Cambria"/>
                <w:sz w:val="20"/>
                <w:szCs w:val="20"/>
              </w:rPr>
            </w:pPr>
            <w:r w:rsidRPr="00D03E72">
              <w:rPr>
                <w:rFonts w:ascii="Cambria" w:hAnsi="Cambria"/>
                <w:sz w:val="20"/>
                <w:szCs w:val="20"/>
              </w:rPr>
              <w:t>Maksymalna liczba</w:t>
            </w:r>
            <w:r w:rsidR="009F1A8F">
              <w:rPr>
                <w:rFonts w:ascii="Cambria" w:hAnsi="Cambria"/>
                <w:sz w:val="20"/>
                <w:szCs w:val="20"/>
              </w:rPr>
              <w:t xml:space="preserve"> </w:t>
            </w:r>
            <w:r w:rsidRPr="00D03E72">
              <w:rPr>
                <w:rFonts w:ascii="Cambria" w:hAnsi="Cambria"/>
                <w:sz w:val="20"/>
                <w:szCs w:val="20"/>
              </w:rPr>
              <w:t>przechowywanych dokumentów</w:t>
            </w:r>
          </w:p>
          <w:p w:rsidR="00D03E72" w:rsidRPr="00D03E72" w:rsidRDefault="00D03E72" w:rsidP="00D03E72">
            <w:pPr>
              <w:jc w:val="both"/>
              <w:rPr>
                <w:rFonts w:ascii="Cambria" w:hAnsi="Cambria"/>
                <w:sz w:val="20"/>
                <w:szCs w:val="20"/>
              </w:rPr>
            </w:pPr>
            <w:r w:rsidRPr="00D03E72">
              <w:rPr>
                <w:rFonts w:ascii="Cambria" w:hAnsi="Cambria"/>
                <w:sz w:val="20"/>
                <w:szCs w:val="20"/>
              </w:rPr>
              <w:t>Do 3,000 dokumentów lub 10,000 stron</w:t>
            </w:r>
            <w:r w:rsidR="009F1A8F">
              <w:rPr>
                <w:rFonts w:ascii="Cambria" w:hAnsi="Cambria"/>
                <w:sz w:val="20"/>
                <w:szCs w:val="20"/>
              </w:rPr>
              <w:t xml:space="preserve">. </w:t>
            </w:r>
            <w:r w:rsidRPr="00D03E72">
              <w:rPr>
                <w:rFonts w:ascii="Cambria" w:hAnsi="Cambria"/>
                <w:sz w:val="20"/>
                <w:szCs w:val="20"/>
              </w:rPr>
              <w:t>Rodzaje prywatnych skrzynek</w:t>
            </w:r>
            <w:r w:rsidR="009F1A8F">
              <w:rPr>
                <w:rFonts w:ascii="Cambria" w:hAnsi="Cambria"/>
                <w:sz w:val="20"/>
                <w:szCs w:val="20"/>
              </w:rPr>
              <w:t xml:space="preserve"> </w:t>
            </w:r>
            <w:r w:rsidR="003429AC">
              <w:rPr>
                <w:rFonts w:ascii="Cambria" w:hAnsi="Cambria"/>
                <w:sz w:val="20"/>
                <w:szCs w:val="20"/>
              </w:rPr>
              <w:t>użytkownika</w:t>
            </w:r>
            <w:r w:rsidRPr="00D03E72">
              <w:rPr>
                <w:rFonts w:ascii="Cambria" w:hAnsi="Cambria"/>
                <w:sz w:val="20"/>
                <w:szCs w:val="20"/>
              </w:rPr>
              <w:t>; Osobiste (chronione hasłem lub uwierzytelniane);</w:t>
            </w:r>
            <w:r w:rsidR="003429AC">
              <w:rPr>
                <w:rFonts w:ascii="Cambria" w:hAnsi="Cambria"/>
                <w:sz w:val="20"/>
                <w:szCs w:val="20"/>
              </w:rPr>
              <w:t xml:space="preserve"> </w:t>
            </w:r>
            <w:r w:rsidRPr="00D03E72">
              <w:rPr>
                <w:rFonts w:ascii="Cambria" w:hAnsi="Cambria"/>
                <w:sz w:val="20"/>
                <w:szCs w:val="20"/>
              </w:rPr>
              <w:t>Grupowe (uwierzytelniane)</w:t>
            </w:r>
            <w:r w:rsidR="003429AC">
              <w:rPr>
                <w:rFonts w:ascii="Cambria" w:hAnsi="Cambria"/>
                <w:sz w:val="20"/>
                <w:szCs w:val="20"/>
              </w:rPr>
              <w:t xml:space="preserve">. </w:t>
            </w:r>
            <w:r w:rsidRPr="00D03E72">
              <w:rPr>
                <w:rFonts w:ascii="Cambria" w:hAnsi="Cambria"/>
                <w:sz w:val="20"/>
                <w:szCs w:val="20"/>
              </w:rPr>
              <w:t>Rodzaje systemowych skrzynek</w:t>
            </w:r>
          </w:p>
          <w:p w:rsidR="00D03E72" w:rsidRPr="00D03E72" w:rsidRDefault="003429AC" w:rsidP="00D03E72">
            <w:pPr>
              <w:jc w:val="both"/>
              <w:rPr>
                <w:rFonts w:ascii="Cambria" w:hAnsi="Cambria"/>
                <w:sz w:val="20"/>
                <w:szCs w:val="20"/>
              </w:rPr>
            </w:pPr>
            <w:r w:rsidRPr="00D03E72">
              <w:rPr>
                <w:rFonts w:ascii="Cambria" w:hAnsi="Cambria"/>
                <w:sz w:val="20"/>
                <w:szCs w:val="20"/>
              </w:rPr>
              <w:t>U</w:t>
            </w:r>
            <w:r w:rsidR="00D03E72" w:rsidRPr="00D03E72">
              <w:rPr>
                <w:rFonts w:ascii="Cambria" w:hAnsi="Cambria"/>
                <w:sz w:val="20"/>
                <w:szCs w:val="20"/>
              </w:rPr>
              <w:t>żytkownika</w:t>
            </w:r>
            <w:r>
              <w:rPr>
                <w:rFonts w:ascii="Cambria" w:hAnsi="Cambria"/>
                <w:sz w:val="20"/>
                <w:szCs w:val="20"/>
              </w:rPr>
              <w:t xml:space="preserve"> </w:t>
            </w:r>
            <w:r w:rsidR="00D03E72" w:rsidRPr="00D03E72">
              <w:rPr>
                <w:rFonts w:ascii="Cambria" w:hAnsi="Cambria"/>
                <w:sz w:val="20"/>
                <w:szCs w:val="20"/>
              </w:rPr>
              <w:t>Bezpieczny wydruk; wydruk szyfrowanych plików PDF;</w:t>
            </w:r>
            <w:r>
              <w:rPr>
                <w:rFonts w:ascii="Cambria" w:hAnsi="Cambria"/>
                <w:sz w:val="20"/>
                <w:szCs w:val="20"/>
              </w:rPr>
              <w:t xml:space="preserve"> </w:t>
            </w:r>
            <w:r w:rsidR="00D03E72" w:rsidRPr="00D03E72">
              <w:rPr>
                <w:rFonts w:ascii="Cambria" w:hAnsi="Cambria"/>
                <w:sz w:val="20"/>
                <w:szCs w:val="20"/>
              </w:rPr>
              <w:t>odbiór faksów; odpytywanie faksu</w:t>
            </w:r>
            <w:r>
              <w:rPr>
                <w:rFonts w:ascii="Cambria" w:hAnsi="Cambria"/>
                <w:sz w:val="20"/>
                <w:szCs w:val="20"/>
              </w:rPr>
              <w:t>.</w:t>
            </w:r>
          </w:p>
          <w:p w:rsidR="00D03E72" w:rsidRPr="00D03E72" w:rsidRDefault="00D03E72" w:rsidP="00D03E72">
            <w:pPr>
              <w:jc w:val="both"/>
              <w:rPr>
                <w:rFonts w:ascii="Cambria" w:hAnsi="Cambria"/>
                <w:sz w:val="20"/>
                <w:szCs w:val="20"/>
              </w:rPr>
            </w:pPr>
            <w:r w:rsidRPr="00D03E72">
              <w:rPr>
                <w:rFonts w:ascii="Cambria" w:hAnsi="Cambria"/>
                <w:sz w:val="20"/>
                <w:szCs w:val="20"/>
              </w:rPr>
              <w:t>FUNKCJE SYSTEMU</w:t>
            </w:r>
          </w:p>
          <w:p w:rsidR="00D03E72" w:rsidRPr="00D03E72" w:rsidRDefault="00D03E72" w:rsidP="00D03E72">
            <w:pPr>
              <w:jc w:val="both"/>
              <w:rPr>
                <w:rFonts w:ascii="Cambria" w:hAnsi="Cambria"/>
                <w:sz w:val="20"/>
                <w:szCs w:val="20"/>
              </w:rPr>
            </w:pPr>
            <w:r w:rsidRPr="00D03E72">
              <w:rPr>
                <w:rFonts w:ascii="Cambria" w:hAnsi="Cambria"/>
                <w:sz w:val="20"/>
                <w:szCs w:val="20"/>
              </w:rPr>
              <w:t xml:space="preserve">Bezpieczeństwo ISO 15408 HCD-PP </w:t>
            </w:r>
            <w:proofErr w:type="spellStart"/>
            <w:r w:rsidRPr="00D03E72">
              <w:rPr>
                <w:rFonts w:ascii="Cambria" w:hAnsi="Cambria"/>
                <w:sz w:val="20"/>
                <w:szCs w:val="20"/>
              </w:rPr>
              <w:t>Common</w:t>
            </w:r>
            <w:proofErr w:type="spellEnd"/>
            <w:r w:rsidRPr="00D03E72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D03E72">
              <w:rPr>
                <w:rFonts w:ascii="Cambria" w:hAnsi="Cambria"/>
                <w:sz w:val="20"/>
                <w:szCs w:val="20"/>
              </w:rPr>
              <w:t>Criteria</w:t>
            </w:r>
            <w:proofErr w:type="spellEnd"/>
            <w:r w:rsidRPr="00D03E72">
              <w:rPr>
                <w:rFonts w:ascii="Cambria" w:hAnsi="Cambria"/>
                <w:sz w:val="20"/>
                <w:szCs w:val="20"/>
              </w:rPr>
              <w:t xml:space="preserve"> (w trakcie oceny);</w:t>
            </w:r>
          </w:p>
          <w:p w:rsidR="00D03E72" w:rsidRPr="00D03E72" w:rsidRDefault="00D03E72" w:rsidP="00D03E72">
            <w:pPr>
              <w:jc w:val="both"/>
              <w:rPr>
                <w:rFonts w:ascii="Cambria" w:hAnsi="Cambria"/>
                <w:sz w:val="20"/>
                <w:szCs w:val="20"/>
              </w:rPr>
            </w:pPr>
            <w:r w:rsidRPr="00D03E72">
              <w:rPr>
                <w:rFonts w:ascii="Cambria" w:hAnsi="Cambria"/>
                <w:sz w:val="20"/>
                <w:szCs w:val="20"/>
              </w:rPr>
              <w:t>Filtrowanie IP i blokowanie portów; Komunikacja sieciowa</w:t>
            </w:r>
          </w:p>
          <w:p w:rsidR="00D03E72" w:rsidRPr="00D03E72" w:rsidRDefault="00D03E72" w:rsidP="00D03E72">
            <w:pPr>
              <w:jc w:val="both"/>
              <w:rPr>
                <w:rFonts w:ascii="Cambria" w:hAnsi="Cambria"/>
                <w:sz w:val="20"/>
                <w:szCs w:val="20"/>
              </w:rPr>
            </w:pPr>
            <w:r w:rsidRPr="00D03E72">
              <w:rPr>
                <w:rFonts w:ascii="Cambria" w:hAnsi="Cambria"/>
                <w:sz w:val="20"/>
                <w:szCs w:val="20"/>
              </w:rPr>
              <w:lastRenderedPageBreak/>
              <w:t xml:space="preserve">SSL3 i TLS1.1/1.2/1.3; Obsługa </w:t>
            </w:r>
            <w:proofErr w:type="spellStart"/>
            <w:r w:rsidRPr="00D03E72">
              <w:rPr>
                <w:rFonts w:ascii="Cambria" w:hAnsi="Cambria"/>
                <w:sz w:val="20"/>
                <w:szCs w:val="20"/>
              </w:rPr>
              <w:t>IPsec</w:t>
            </w:r>
            <w:proofErr w:type="spellEnd"/>
            <w:r w:rsidRPr="00D03E72">
              <w:rPr>
                <w:rFonts w:ascii="Cambria" w:hAnsi="Cambria"/>
                <w:sz w:val="20"/>
                <w:szCs w:val="20"/>
              </w:rPr>
              <w:t>; Obsługa IEEE 802.1x;</w:t>
            </w:r>
            <w:r w:rsidR="009F1A8F">
              <w:rPr>
                <w:rFonts w:ascii="Cambria" w:hAnsi="Cambria"/>
                <w:sz w:val="20"/>
                <w:szCs w:val="20"/>
              </w:rPr>
              <w:t xml:space="preserve"> </w:t>
            </w:r>
            <w:r w:rsidRPr="00D03E72">
              <w:rPr>
                <w:rFonts w:ascii="Cambria" w:hAnsi="Cambria"/>
                <w:sz w:val="20"/>
                <w:szCs w:val="20"/>
              </w:rPr>
              <w:t>Uwierzytelnianie użytkownika; Dziennik uwierzytelniania;</w:t>
            </w:r>
            <w:r w:rsidR="009F1A8F">
              <w:rPr>
                <w:rFonts w:ascii="Cambria" w:hAnsi="Cambria"/>
                <w:sz w:val="20"/>
                <w:szCs w:val="20"/>
              </w:rPr>
              <w:t xml:space="preserve"> </w:t>
            </w:r>
            <w:r w:rsidRPr="00D03E72">
              <w:rPr>
                <w:rFonts w:ascii="Cambria" w:hAnsi="Cambria"/>
                <w:sz w:val="20"/>
                <w:szCs w:val="20"/>
              </w:rPr>
              <w:t xml:space="preserve">Bezpieczny wydruk; </w:t>
            </w:r>
            <w:proofErr w:type="spellStart"/>
            <w:r w:rsidRPr="00D03E72">
              <w:rPr>
                <w:rFonts w:ascii="Cambria" w:hAnsi="Cambria"/>
                <w:sz w:val="20"/>
                <w:szCs w:val="20"/>
              </w:rPr>
              <w:t>Kerberos</w:t>
            </w:r>
            <w:proofErr w:type="spellEnd"/>
            <w:r w:rsidRPr="00D03E72">
              <w:rPr>
                <w:rFonts w:ascii="Cambria" w:hAnsi="Cambria"/>
                <w:sz w:val="20"/>
                <w:szCs w:val="20"/>
              </w:rPr>
              <w:t>; Nadpisywanie dysku;</w:t>
            </w:r>
            <w:r w:rsidR="009F1A8F">
              <w:rPr>
                <w:rFonts w:ascii="Cambria" w:hAnsi="Cambria"/>
                <w:sz w:val="20"/>
                <w:szCs w:val="20"/>
              </w:rPr>
              <w:t xml:space="preserve"> </w:t>
            </w:r>
            <w:r w:rsidRPr="00D03E72">
              <w:rPr>
                <w:rFonts w:ascii="Cambria" w:hAnsi="Cambria"/>
                <w:sz w:val="20"/>
                <w:szCs w:val="20"/>
              </w:rPr>
              <w:t>Szyfrowanie danych na dysku (AES 256); Odbiór faksów</w:t>
            </w:r>
            <w:r w:rsidR="009F1A8F">
              <w:rPr>
                <w:rFonts w:ascii="Cambria" w:hAnsi="Cambria"/>
                <w:sz w:val="20"/>
                <w:szCs w:val="20"/>
              </w:rPr>
              <w:t xml:space="preserve"> </w:t>
            </w:r>
            <w:r w:rsidRPr="00D03E72">
              <w:rPr>
                <w:rFonts w:ascii="Cambria" w:hAnsi="Cambria"/>
                <w:sz w:val="20"/>
                <w:szCs w:val="20"/>
              </w:rPr>
              <w:t>poufnych; Szyfrowanie danych użytkownika.</w:t>
            </w:r>
          </w:p>
          <w:p w:rsidR="00D03E72" w:rsidRPr="00D03E72" w:rsidRDefault="00D03E72" w:rsidP="00D03E72">
            <w:pPr>
              <w:jc w:val="both"/>
              <w:rPr>
                <w:rFonts w:ascii="Cambria" w:hAnsi="Cambria"/>
                <w:sz w:val="20"/>
                <w:szCs w:val="20"/>
              </w:rPr>
            </w:pPr>
            <w:r w:rsidRPr="00D03E72">
              <w:rPr>
                <w:rFonts w:ascii="Cambria" w:hAnsi="Cambria"/>
                <w:sz w:val="20"/>
                <w:szCs w:val="20"/>
              </w:rPr>
              <w:t xml:space="preserve">Opcjonalnie: </w:t>
            </w:r>
            <w:proofErr w:type="spellStart"/>
            <w:r w:rsidRPr="00D03E72">
              <w:rPr>
                <w:rFonts w:ascii="Cambria" w:hAnsi="Cambria"/>
                <w:sz w:val="20"/>
                <w:szCs w:val="20"/>
              </w:rPr>
              <w:t>Bitdefender</w:t>
            </w:r>
            <w:proofErr w:type="spellEnd"/>
            <w:r w:rsidRPr="00D03E72">
              <w:rPr>
                <w:rFonts w:ascii="Cambria" w:hAnsi="Cambria"/>
                <w:sz w:val="20"/>
                <w:szCs w:val="20"/>
              </w:rPr>
              <w:t xml:space="preserve">® </w:t>
            </w:r>
            <w:proofErr w:type="spellStart"/>
            <w:r w:rsidRPr="00D03E72">
              <w:rPr>
                <w:rFonts w:ascii="Cambria" w:hAnsi="Cambria"/>
                <w:sz w:val="20"/>
                <w:szCs w:val="20"/>
              </w:rPr>
              <w:t>Antivirus</w:t>
            </w:r>
            <w:proofErr w:type="spellEnd"/>
            <w:r w:rsidRPr="00D03E72">
              <w:rPr>
                <w:rFonts w:ascii="Cambria" w:hAnsi="Cambria"/>
                <w:sz w:val="20"/>
                <w:szCs w:val="20"/>
              </w:rPr>
              <w:t>, skanowanie danych</w:t>
            </w:r>
            <w:r w:rsidR="009F1A8F">
              <w:rPr>
                <w:rFonts w:ascii="Cambria" w:hAnsi="Cambria"/>
                <w:sz w:val="20"/>
                <w:szCs w:val="20"/>
              </w:rPr>
              <w:t xml:space="preserve"> </w:t>
            </w:r>
            <w:r w:rsidRPr="00D03E72">
              <w:rPr>
                <w:rFonts w:ascii="Cambria" w:hAnsi="Cambria"/>
                <w:sz w:val="20"/>
                <w:szCs w:val="20"/>
              </w:rPr>
              <w:t xml:space="preserve">przychodzących i </w:t>
            </w:r>
            <w:proofErr w:type="spellStart"/>
            <w:r w:rsidRPr="00D03E72">
              <w:rPr>
                <w:rFonts w:ascii="Cambria" w:hAnsi="Cambria"/>
                <w:sz w:val="20"/>
                <w:szCs w:val="20"/>
              </w:rPr>
              <w:t>wychodzączych</w:t>
            </w:r>
            <w:proofErr w:type="spellEnd"/>
            <w:r w:rsidRPr="00D03E72">
              <w:rPr>
                <w:rFonts w:ascii="Cambria" w:hAnsi="Cambria"/>
                <w:sz w:val="20"/>
                <w:szCs w:val="20"/>
              </w:rPr>
              <w:t xml:space="preserve"> w czasie rzeczywistym.</w:t>
            </w:r>
            <w:r w:rsidR="009F1A8F">
              <w:rPr>
                <w:rFonts w:ascii="Cambria" w:hAnsi="Cambria"/>
                <w:sz w:val="20"/>
                <w:szCs w:val="20"/>
              </w:rPr>
              <w:t xml:space="preserve"> </w:t>
            </w:r>
            <w:r w:rsidRPr="00D03E72">
              <w:rPr>
                <w:rFonts w:ascii="Cambria" w:hAnsi="Cambria"/>
                <w:sz w:val="20"/>
                <w:szCs w:val="20"/>
              </w:rPr>
              <w:t>Zarządzanie użytkownikami Do 1,000 kont użytkownika; obsługa Active Directory (nazwa</w:t>
            </w:r>
          </w:p>
          <w:p w:rsidR="0028459D" w:rsidRDefault="00D03E72" w:rsidP="009F1A8F">
            <w:pPr>
              <w:jc w:val="both"/>
              <w:rPr>
                <w:rFonts w:ascii="Cambria" w:hAnsi="Cambria"/>
                <w:sz w:val="20"/>
                <w:szCs w:val="20"/>
              </w:rPr>
            </w:pPr>
            <w:r w:rsidRPr="00D03E72">
              <w:rPr>
                <w:rFonts w:ascii="Cambria" w:hAnsi="Cambria"/>
                <w:sz w:val="20"/>
                <w:szCs w:val="20"/>
              </w:rPr>
              <w:t>użytkownika + hasło + e-mail + folder SMB); Definiowanie funkcji</w:t>
            </w:r>
            <w:r w:rsidR="009F1A8F">
              <w:rPr>
                <w:rFonts w:ascii="Cambria" w:hAnsi="Cambria"/>
                <w:sz w:val="20"/>
                <w:szCs w:val="20"/>
              </w:rPr>
              <w:t xml:space="preserve"> </w:t>
            </w:r>
            <w:r w:rsidRPr="00D03E72">
              <w:rPr>
                <w:rFonts w:ascii="Cambria" w:hAnsi="Cambria"/>
                <w:sz w:val="20"/>
                <w:szCs w:val="20"/>
              </w:rPr>
              <w:t>dostępu użytkownika; Uwierzytelnianie za pomocą urządzeń</w:t>
            </w:r>
            <w:r w:rsidR="009F1A8F">
              <w:rPr>
                <w:rFonts w:ascii="Cambria" w:hAnsi="Cambria"/>
                <w:sz w:val="20"/>
                <w:szCs w:val="20"/>
              </w:rPr>
              <w:t xml:space="preserve"> </w:t>
            </w:r>
            <w:r w:rsidRPr="00D03E72">
              <w:rPr>
                <w:rFonts w:ascii="Cambria" w:hAnsi="Cambria"/>
                <w:sz w:val="20"/>
                <w:szCs w:val="20"/>
              </w:rPr>
              <w:t>przenośnych (Android).</w:t>
            </w:r>
            <w:r w:rsidR="009F1A8F">
              <w:rPr>
                <w:rFonts w:ascii="Cambria" w:hAnsi="Cambria"/>
                <w:sz w:val="20"/>
                <w:szCs w:val="20"/>
              </w:rPr>
              <w:t xml:space="preserve">  </w:t>
            </w:r>
            <w:r w:rsidRPr="00D03E72">
              <w:rPr>
                <w:rFonts w:ascii="Cambria" w:hAnsi="Cambria"/>
                <w:sz w:val="20"/>
                <w:szCs w:val="20"/>
              </w:rPr>
              <w:t>Autoryzacja za pomocą</w:t>
            </w:r>
            <w:r w:rsidR="009F1A8F">
              <w:rPr>
                <w:rFonts w:ascii="Cambria" w:hAnsi="Cambria"/>
                <w:sz w:val="20"/>
                <w:szCs w:val="20"/>
              </w:rPr>
              <w:t xml:space="preserve"> </w:t>
            </w:r>
            <w:r w:rsidRPr="00D03E72">
              <w:rPr>
                <w:rFonts w:ascii="Cambria" w:hAnsi="Cambria"/>
                <w:sz w:val="20"/>
                <w:szCs w:val="20"/>
              </w:rPr>
              <w:t>kart ID (czytnik kart); Uwierzytelnianie za pomocą urządzeń</w:t>
            </w:r>
            <w:r w:rsidR="009F1A8F">
              <w:rPr>
                <w:rFonts w:ascii="Cambria" w:hAnsi="Cambria"/>
                <w:sz w:val="20"/>
                <w:szCs w:val="20"/>
              </w:rPr>
              <w:t xml:space="preserve"> </w:t>
            </w:r>
            <w:r w:rsidRPr="00D03E72">
              <w:rPr>
                <w:rFonts w:ascii="Cambria" w:hAnsi="Cambria"/>
                <w:sz w:val="20"/>
                <w:szCs w:val="20"/>
              </w:rPr>
              <w:t xml:space="preserve">przenośnych (iOS). </w:t>
            </w:r>
          </w:p>
          <w:p w:rsidR="004F25C0" w:rsidRPr="00A91759" w:rsidRDefault="004F25C0" w:rsidP="009F1A8F">
            <w:pPr>
              <w:jc w:val="both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Pełna obsługa techniczna obejmująca serwis urządzeń, dostawę materiałów eksploatacyjnych,</w:t>
            </w:r>
            <w:r w:rsidR="00F05204">
              <w:rPr>
                <w:rFonts w:ascii="Cambria" w:hAnsi="Cambria"/>
                <w:sz w:val="20"/>
                <w:szCs w:val="20"/>
              </w:rPr>
              <w:t xml:space="preserve"> przeglądy okresowe i naprawy, system zdalnej obsługi serwisowej.</w:t>
            </w:r>
          </w:p>
        </w:tc>
        <w:tc>
          <w:tcPr>
            <w:tcW w:w="567" w:type="dxa"/>
            <w:vAlign w:val="center"/>
          </w:tcPr>
          <w:p w:rsidR="006450CF" w:rsidRPr="006450CF" w:rsidRDefault="006450CF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lastRenderedPageBreak/>
              <w:t>miesiąc</w:t>
            </w:r>
          </w:p>
        </w:tc>
        <w:tc>
          <w:tcPr>
            <w:tcW w:w="1134" w:type="dxa"/>
            <w:vAlign w:val="center"/>
          </w:tcPr>
          <w:p w:rsidR="006450CF" w:rsidRPr="006450CF" w:rsidRDefault="006450CF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6450CF" w:rsidRPr="006450CF" w:rsidRDefault="006450CF" w:rsidP="0028459D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6450CF">
              <w:rPr>
                <w:rFonts w:ascii="Cambria" w:hAnsi="Cambria"/>
                <w:sz w:val="20"/>
                <w:szCs w:val="20"/>
              </w:rPr>
              <w:t>36</w:t>
            </w:r>
          </w:p>
        </w:tc>
        <w:tc>
          <w:tcPr>
            <w:tcW w:w="1985" w:type="dxa"/>
            <w:vAlign w:val="center"/>
          </w:tcPr>
          <w:p w:rsidR="006450CF" w:rsidRPr="006450CF" w:rsidRDefault="006450CF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6450CF" w:rsidRPr="006450CF" w:rsidRDefault="006450CF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6450CF" w:rsidRPr="006450CF" w:rsidRDefault="006450CF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3429AC" w:rsidTr="00F05204">
        <w:tc>
          <w:tcPr>
            <w:tcW w:w="567" w:type="dxa"/>
            <w:vAlign w:val="center"/>
          </w:tcPr>
          <w:p w:rsidR="006450CF" w:rsidRPr="006450CF" w:rsidRDefault="006450CF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lastRenderedPageBreak/>
              <w:t>2</w:t>
            </w:r>
          </w:p>
        </w:tc>
        <w:tc>
          <w:tcPr>
            <w:tcW w:w="8081" w:type="dxa"/>
            <w:vAlign w:val="center"/>
          </w:tcPr>
          <w:p w:rsidR="00D03E72" w:rsidRDefault="006450CF" w:rsidP="00D03E72">
            <w:pPr>
              <w:jc w:val="both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Dzierżawa urządzenia wielofunkcyjnego o parametrach</w:t>
            </w:r>
            <w:r w:rsidR="00D03E72">
              <w:rPr>
                <w:rFonts w:ascii="Cambria" w:hAnsi="Cambria"/>
                <w:sz w:val="20"/>
                <w:szCs w:val="20"/>
              </w:rPr>
              <w:t xml:space="preserve"> minimalnych lub równoważnych</w:t>
            </w:r>
            <w:r>
              <w:rPr>
                <w:rFonts w:ascii="Cambria" w:hAnsi="Cambria"/>
                <w:sz w:val="20"/>
                <w:szCs w:val="20"/>
              </w:rPr>
              <w:t>:</w:t>
            </w:r>
            <w:r w:rsidR="00A91759">
              <w:rPr>
                <w:rFonts w:ascii="Cambria" w:hAnsi="Cambria"/>
                <w:sz w:val="20"/>
                <w:szCs w:val="20"/>
              </w:rPr>
              <w:t xml:space="preserve"> </w:t>
            </w:r>
            <w:r w:rsidR="00A91759" w:rsidRPr="00A91759">
              <w:rPr>
                <w:rFonts w:ascii="Cambria" w:hAnsi="Cambria"/>
                <w:sz w:val="20"/>
                <w:szCs w:val="20"/>
              </w:rPr>
              <w:t>druk</w:t>
            </w:r>
            <w:r w:rsidR="00A91759">
              <w:rPr>
                <w:rFonts w:ascii="Cambria" w:hAnsi="Cambria"/>
                <w:sz w:val="20"/>
                <w:szCs w:val="20"/>
              </w:rPr>
              <w:t xml:space="preserve"> czarno-biały i kolorowy</w:t>
            </w:r>
            <w:r w:rsidR="00EA1D8F">
              <w:rPr>
                <w:rFonts w:ascii="Cambria" w:hAnsi="Cambria"/>
                <w:sz w:val="20"/>
                <w:szCs w:val="20"/>
              </w:rPr>
              <w:t xml:space="preserve">. </w:t>
            </w:r>
            <w:r w:rsidR="00D03E72">
              <w:rPr>
                <w:rFonts w:ascii="Cambria" w:hAnsi="Cambria"/>
                <w:sz w:val="20"/>
                <w:szCs w:val="20"/>
              </w:rPr>
              <w:t>Prędkość druku A4: d</w:t>
            </w:r>
            <w:r w:rsidR="00EA1D8F" w:rsidRPr="00EA1D8F">
              <w:rPr>
                <w:rFonts w:ascii="Cambria" w:hAnsi="Cambria"/>
                <w:sz w:val="20"/>
                <w:szCs w:val="20"/>
              </w:rPr>
              <w:t>o 33/33 str./min. (mono/kolor)</w:t>
            </w:r>
            <w:r w:rsidR="00EA1D8F">
              <w:rPr>
                <w:rFonts w:ascii="Cambria" w:hAnsi="Cambria"/>
                <w:sz w:val="20"/>
                <w:szCs w:val="20"/>
              </w:rPr>
              <w:t xml:space="preserve">. </w:t>
            </w:r>
            <w:r w:rsidR="00EA1D8F" w:rsidRPr="00EA1D8F">
              <w:rPr>
                <w:rFonts w:ascii="Cambria" w:hAnsi="Cambria"/>
                <w:sz w:val="20"/>
                <w:szCs w:val="20"/>
              </w:rPr>
              <w:t xml:space="preserve">Prędkość druku A4 w </w:t>
            </w:r>
            <w:r w:rsidR="00EA1D8F">
              <w:rPr>
                <w:rFonts w:ascii="Cambria" w:hAnsi="Cambria"/>
                <w:sz w:val="20"/>
                <w:szCs w:val="20"/>
              </w:rPr>
              <w:t xml:space="preserve">trybie </w:t>
            </w:r>
            <w:proofErr w:type="spellStart"/>
            <w:r w:rsidR="00EA1D8F">
              <w:rPr>
                <w:rFonts w:ascii="Cambria" w:hAnsi="Cambria"/>
                <w:sz w:val="20"/>
                <w:szCs w:val="20"/>
              </w:rPr>
              <w:t>autoduplex</w:t>
            </w:r>
            <w:proofErr w:type="spellEnd"/>
            <w:r w:rsidR="00EA1D8F">
              <w:rPr>
                <w:rFonts w:ascii="Cambria" w:hAnsi="Cambria"/>
                <w:sz w:val="20"/>
                <w:szCs w:val="20"/>
              </w:rPr>
              <w:t xml:space="preserve">:  do </w:t>
            </w:r>
            <w:r w:rsidR="00EA1D8F" w:rsidRPr="00EA1D8F">
              <w:rPr>
                <w:rFonts w:ascii="Cambria" w:hAnsi="Cambria"/>
                <w:sz w:val="20"/>
                <w:szCs w:val="20"/>
              </w:rPr>
              <w:t>33/33 str./min. (mono/kolor)</w:t>
            </w:r>
            <w:r w:rsidR="00EA1D8F">
              <w:rPr>
                <w:rFonts w:ascii="Cambria" w:hAnsi="Cambria"/>
                <w:sz w:val="20"/>
                <w:szCs w:val="20"/>
              </w:rPr>
              <w:t xml:space="preserve">. </w:t>
            </w:r>
            <w:r w:rsidR="00EA1D8F" w:rsidRPr="00EA1D8F">
              <w:rPr>
                <w:rFonts w:ascii="Cambria" w:hAnsi="Cambria"/>
                <w:sz w:val="20"/>
                <w:szCs w:val="20"/>
              </w:rPr>
              <w:t>Technologia obrazowania</w:t>
            </w:r>
            <w:r w:rsidR="00EA1D8F">
              <w:rPr>
                <w:rFonts w:ascii="Cambria" w:hAnsi="Cambria"/>
                <w:sz w:val="20"/>
                <w:szCs w:val="20"/>
              </w:rPr>
              <w:t>: l</w:t>
            </w:r>
            <w:r w:rsidR="00EA1D8F" w:rsidRPr="00EA1D8F">
              <w:rPr>
                <w:rFonts w:ascii="Cambria" w:hAnsi="Cambria"/>
                <w:sz w:val="20"/>
                <w:szCs w:val="20"/>
              </w:rPr>
              <w:t>aserowa</w:t>
            </w:r>
            <w:r w:rsidR="00EA1D8F">
              <w:rPr>
                <w:rFonts w:ascii="Cambria" w:hAnsi="Cambria"/>
                <w:sz w:val="20"/>
                <w:szCs w:val="20"/>
              </w:rPr>
              <w:t>. Prędkość skanowania</w:t>
            </w:r>
            <w:r w:rsidR="00D03E72">
              <w:rPr>
                <w:rFonts w:ascii="Cambria" w:hAnsi="Cambria"/>
                <w:sz w:val="20"/>
                <w:szCs w:val="20"/>
              </w:rPr>
              <w:t>:</w:t>
            </w:r>
            <w:r w:rsidR="00EA1D8F">
              <w:rPr>
                <w:rFonts w:ascii="Cambria" w:hAnsi="Cambria"/>
                <w:sz w:val="20"/>
                <w:szCs w:val="20"/>
              </w:rPr>
              <w:t xml:space="preserve"> d</w:t>
            </w:r>
            <w:r w:rsidR="00EA1D8F" w:rsidRPr="00EA1D8F">
              <w:rPr>
                <w:rFonts w:ascii="Cambria" w:hAnsi="Cambria"/>
                <w:sz w:val="20"/>
                <w:szCs w:val="20"/>
              </w:rPr>
              <w:t xml:space="preserve">o 45/45 </w:t>
            </w:r>
            <w:proofErr w:type="spellStart"/>
            <w:r w:rsidR="004F25C0">
              <w:rPr>
                <w:rFonts w:ascii="Cambria" w:hAnsi="Cambria"/>
                <w:sz w:val="20"/>
                <w:szCs w:val="20"/>
              </w:rPr>
              <w:t>obr</w:t>
            </w:r>
            <w:proofErr w:type="spellEnd"/>
            <w:r w:rsidR="00EA1D8F" w:rsidRPr="00EA1D8F">
              <w:rPr>
                <w:rFonts w:ascii="Cambria" w:hAnsi="Cambria"/>
                <w:sz w:val="20"/>
                <w:szCs w:val="20"/>
              </w:rPr>
              <w:t>./min. w trybie jednostronnym (mono/kolor)</w:t>
            </w:r>
            <w:r w:rsidR="00EA1D8F">
              <w:rPr>
                <w:rFonts w:ascii="Cambria" w:hAnsi="Cambria"/>
                <w:sz w:val="20"/>
                <w:szCs w:val="20"/>
              </w:rPr>
              <w:t xml:space="preserve"> i d</w:t>
            </w:r>
            <w:r w:rsidR="00EA1D8F" w:rsidRPr="00EA1D8F">
              <w:rPr>
                <w:rFonts w:ascii="Cambria" w:hAnsi="Cambria"/>
                <w:sz w:val="20"/>
                <w:szCs w:val="20"/>
              </w:rPr>
              <w:t xml:space="preserve">o 90/90 </w:t>
            </w:r>
            <w:proofErr w:type="spellStart"/>
            <w:r w:rsidR="004F25C0">
              <w:rPr>
                <w:rFonts w:ascii="Cambria" w:hAnsi="Cambria"/>
                <w:sz w:val="20"/>
                <w:szCs w:val="20"/>
              </w:rPr>
              <w:t>obr</w:t>
            </w:r>
            <w:proofErr w:type="spellEnd"/>
            <w:r w:rsidR="00EA1D8F" w:rsidRPr="00EA1D8F">
              <w:rPr>
                <w:rFonts w:ascii="Cambria" w:hAnsi="Cambria"/>
                <w:sz w:val="20"/>
                <w:szCs w:val="20"/>
              </w:rPr>
              <w:t>./min. dwustronnie (mono/kolor)</w:t>
            </w:r>
            <w:r w:rsidR="00EA1D8F">
              <w:rPr>
                <w:rFonts w:ascii="Cambria" w:hAnsi="Cambria"/>
                <w:sz w:val="20"/>
                <w:szCs w:val="20"/>
              </w:rPr>
              <w:t xml:space="preserve">. </w:t>
            </w:r>
            <w:r w:rsidR="002B5849">
              <w:rPr>
                <w:rFonts w:ascii="Cambria" w:hAnsi="Cambria"/>
                <w:sz w:val="20"/>
                <w:szCs w:val="20"/>
              </w:rPr>
              <w:t>Rozdzielczość skanowania d</w:t>
            </w:r>
            <w:r w:rsidR="00EA1D8F" w:rsidRPr="00EA1D8F">
              <w:rPr>
                <w:rFonts w:ascii="Cambria" w:hAnsi="Cambria"/>
                <w:sz w:val="20"/>
                <w:szCs w:val="20"/>
              </w:rPr>
              <w:t xml:space="preserve">o 600 x 600 </w:t>
            </w:r>
            <w:proofErr w:type="spellStart"/>
            <w:r w:rsidR="00EA1D8F" w:rsidRPr="00EA1D8F">
              <w:rPr>
                <w:rFonts w:ascii="Cambria" w:hAnsi="Cambria"/>
                <w:sz w:val="20"/>
                <w:szCs w:val="20"/>
              </w:rPr>
              <w:t>dpi</w:t>
            </w:r>
            <w:proofErr w:type="spellEnd"/>
            <w:r w:rsidR="00EA1D8F">
              <w:rPr>
                <w:rFonts w:ascii="Cambria" w:hAnsi="Cambria"/>
                <w:sz w:val="20"/>
                <w:szCs w:val="20"/>
              </w:rPr>
              <w:t xml:space="preserve">. </w:t>
            </w:r>
            <w:r w:rsidR="00EA1D8F" w:rsidRPr="00EA1D8F">
              <w:rPr>
                <w:rFonts w:ascii="Cambria" w:hAnsi="Cambria"/>
                <w:sz w:val="20"/>
                <w:szCs w:val="20"/>
              </w:rPr>
              <w:t>Tryby skanowania Scan-to-</w:t>
            </w:r>
            <w:proofErr w:type="spellStart"/>
            <w:r w:rsidR="00EA1D8F" w:rsidRPr="00EA1D8F">
              <w:rPr>
                <w:rFonts w:ascii="Cambria" w:hAnsi="Cambria"/>
                <w:sz w:val="20"/>
                <w:szCs w:val="20"/>
              </w:rPr>
              <w:t>eMail</w:t>
            </w:r>
            <w:proofErr w:type="spellEnd"/>
            <w:r w:rsidR="00EA1D8F" w:rsidRPr="00EA1D8F">
              <w:rPr>
                <w:rFonts w:ascii="Cambria" w:hAnsi="Cambria"/>
                <w:sz w:val="20"/>
                <w:szCs w:val="20"/>
              </w:rPr>
              <w:t xml:space="preserve"> (Scan-to-Me); Scan-to-SMB (Scan-to-Home);</w:t>
            </w:r>
            <w:r w:rsidR="00EA1D8F">
              <w:rPr>
                <w:rFonts w:ascii="Cambria" w:hAnsi="Cambria"/>
                <w:sz w:val="20"/>
                <w:szCs w:val="20"/>
              </w:rPr>
              <w:t xml:space="preserve"> </w:t>
            </w:r>
            <w:r w:rsidR="00EA1D8F" w:rsidRPr="00EA1D8F">
              <w:rPr>
                <w:rFonts w:ascii="Cambria" w:hAnsi="Cambria"/>
                <w:sz w:val="20"/>
                <w:szCs w:val="20"/>
              </w:rPr>
              <w:t>Scan-to-FTP; Scan-to-Box; Scan-to-USB; Scan-to-Web</w:t>
            </w:r>
            <w:r w:rsidR="002B5849">
              <w:rPr>
                <w:rFonts w:ascii="Cambria" w:hAnsi="Cambria"/>
                <w:sz w:val="20"/>
                <w:szCs w:val="20"/>
              </w:rPr>
              <w:t xml:space="preserve"> </w:t>
            </w:r>
            <w:r w:rsidR="00EA1D8F" w:rsidRPr="00EA1D8F">
              <w:rPr>
                <w:rFonts w:ascii="Cambria" w:hAnsi="Cambria"/>
                <w:sz w:val="20"/>
                <w:szCs w:val="20"/>
              </w:rPr>
              <w:t>DAV;</w:t>
            </w:r>
            <w:r w:rsidR="00EA1D8F">
              <w:rPr>
                <w:rFonts w:ascii="Cambria" w:hAnsi="Cambria"/>
                <w:sz w:val="20"/>
                <w:szCs w:val="20"/>
              </w:rPr>
              <w:t xml:space="preserve"> </w:t>
            </w:r>
            <w:r w:rsidR="00EA1D8F" w:rsidRPr="00EA1D8F">
              <w:rPr>
                <w:rFonts w:ascii="Cambria" w:hAnsi="Cambria"/>
                <w:sz w:val="20"/>
                <w:szCs w:val="20"/>
              </w:rPr>
              <w:t xml:space="preserve">Scan-to-DPWS; Scan-to-URL; TWAIN </w:t>
            </w:r>
            <w:proofErr w:type="spellStart"/>
            <w:r w:rsidR="00EA1D8F" w:rsidRPr="00EA1D8F">
              <w:rPr>
                <w:rFonts w:ascii="Cambria" w:hAnsi="Cambria"/>
                <w:sz w:val="20"/>
                <w:szCs w:val="20"/>
              </w:rPr>
              <w:t>scan</w:t>
            </w:r>
            <w:proofErr w:type="spellEnd"/>
            <w:r w:rsidR="00EA1D8F">
              <w:rPr>
                <w:rFonts w:ascii="Cambria" w:hAnsi="Cambria"/>
                <w:sz w:val="20"/>
                <w:szCs w:val="20"/>
              </w:rPr>
              <w:t xml:space="preserve">. </w:t>
            </w:r>
            <w:r w:rsidR="00EA1D8F" w:rsidRPr="00EA1D8F">
              <w:rPr>
                <w:rFonts w:ascii="Cambria" w:hAnsi="Cambria"/>
                <w:sz w:val="20"/>
                <w:szCs w:val="20"/>
              </w:rPr>
              <w:t>Formaty plików JPEG; TIFF; PDF; Kompaktowy PDF; Szyfrowany PDF; XPS;</w:t>
            </w:r>
            <w:r w:rsidR="00EA1D8F">
              <w:rPr>
                <w:rFonts w:ascii="Cambria" w:hAnsi="Cambria"/>
                <w:sz w:val="20"/>
                <w:szCs w:val="20"/>
              </w:rPr>
              <w:t xml:space="preserve"> </w:t>
            </w:r>
            <w:r w:rsidR="00EA1D8F" w:rsidRPr="00EA1D8F">
              <w:rPr>
                <w:rFonts w:ascii="Cambria" w:hAnsi="Cambria"/>
                <w:sz w:val="20"/>
                <w:szCs w:val="20"/>
              </w:rPr>
              <w:t xml:space="preserve">Kompaktowy XPS; PPTX; PDF/A 1a i PDF/A </w:t>
            </w:r>
            <w:r w:rsidR="00EA1D8F">
              <w:rPr>
                <w:rFonts w:ascii="Cambria" w:hAnsi="Cambria"/>
                <w:sz w:val="20"/>
                <w:szCs w:val="20"/>
              </w:rPr>
              <w:t xml:space="preserve"> </w:t>
            </w:r>
            <w:r w:rsidR="00EA1D8F" w:rsidRPr="00EA1D8F">
              <w:rPr>
                <w:rFonts w:ascii="Cambria" w:hAnsi="Cambria"/>
                <w:sz w:val="20"/>
                <w:szCs w:val="20"/>
              </w:rPr>
              <w:t>1b</w:t>
            </w:r>
            <w:r w:rsidR="002B5849">
              <w:rPr>
                <w:rFonts w:ascii="Cambria" w:hAnsi="Cambria"/>
                <w:sz w:val="20"/>
                <w:szCs w:val="20"/>
              </w:rPr>
              <w:t xml:space="preserve">, </w:t>
            </w:r>
            <w:r w:rsidR="00EA1D8F" w:rsidRPr="00EA1D8F">
              <w:rPr>
                <w:rFonts w:ascii="Cambria" w:hAnsi="Cambria"/>
                <w:sz w:val="20"/>
                <w:szCs w:val="20"/>
              </w:rPr>
              <w:t>PDF; DOCX/PPTX/XLSX</w:t>
            </w:r>
            <w:r w:rsidR="00EA1D8F">
              <w:rPr>
                <w:rFonts w:ascii="Cambria" w:hAnsi="Cambria"/>
                <w:sz w:val="20"/>
                <w:szCs w:val="20"/>
              </w:rPr>
              <w:t>.</w:t>
            </w:r>
            <w:r w:rsidR="002B5849">
              <w:rPr>
                <w:rFonts w:ascii="Cambria" w:hAnsi="Cambria"/>
                <w:sz w:val="20"/>
                <w:szCs w:val="20"/>
              </w:rPr>
              <w:t xml:space="preserve"> </w:t>
            </w:r>
            <w:r w:rsidR="002B5849" w:rsidRPr="002B5849">
              <w:rPr>
                <w:rFonts w:ascii="Cambria" w:hAnsi="Cambria"/>
                <w:sz w:val="20"/>
                <w:szCs w:val="20"/>
              </w:rPr>
              <w:t xml:space="preserve">Rozdzielczość kopiowania 600 x 600 </w:t>
            </w:r>
            <w:proofErr w:type="spellStart"/>
            <w:r w:rsidR="002B5849" w:rsidRPr="002B5849">
              <w:rPr>
                <w:rFonts w:ascii="Cambria" w:hAnsi="Cambria"/>
                <w:sz w:val="20"/>
                <w:szCs w:val="20"/>
              </w:rPr>
              <w:t>dpi</w:t>
            </w:r>
            <w:proofErr w:type="spellEnd"/>
            <w:r w:rsidR="002B5849">
              <w:rPr>
                <w:rFonts w:ascii="Cambria" w:hAnsi="Cambria"/>
                <w:sz w:val="20"/>
                <w:szCs w:val="20"/>
              </w:rPr>
              <w:t xml:space="preserve">. </w:t>
            </w:r>
            <w:r w:rsidR="002B5849" w:rsidRPr="002B5849">
              <w:rPr>
                <w:rFonts w:ascii="Cambria" w:hAnsi="Cambria"/>
                <w:sz w:val="20"/>
                <w:szCs w:val="20"/>
              </w:rPr>
              <w:t xml:space="preserve">Format oryginału </w:t>
            </w:r>
            <w:r w:rsidR="00D03E72">
              <w:rPr>
                <w:rFonts w:ascii="Cambria" w:hAnsi="Cambria"/>
                <w:sz w:val="20"/>
                <w:szCs w:val="20"/>
              </w:rPr>
              <w:t>m</w:t>
            </w:r>
            <w:r w:rsidR="002B5849" w:rsidRPr="002B5849">
              <w:rPr>
                <w:rFonts w:ascii="Cambria" w:hAnsi="Cambria"/>
                <w:sz w:val="20"/>
                <w:szCs w:val="20"/>
              </w:rPr>
              <w:t>ax. A4</w:t>
            </w:r>
            <w:r w:rsidR="002B5849">
              <w:rPr>
                <w:rFonts w:ascii="Cambria" w:hAnsi="Cambria"/>
                <w:sz w:val="20"/>
                <w:szCs w:val="20"/>
              </w:rPr>
              <w:t xml:space="preserve">.  </w:t>
            </w:r>
            <w:r w:rsidR="002B5849" w:rsidRPr="002B5849">
              <w:rPr>
                <w:rFonts w:ascii="Cambria" w:hAnsi="Cambria"/>
                <w:sz w:val="20"/>
                <w:szCs w:val="20"/>
              </w:rPr>
              <w:t>Powiększenie 25-400% krok co 0.1%; automatyczne skalowanie</w:t>
            </w:r>
            <w:r w:rsidR="002B5849">
              <w:rPr>
                <w:rFonts w:ascii="Cambria" w:hAnsi="Cambria"/>
                <w:sz w:val="20"/>
                <w:szCs w:val="20"/>
              </w:rPr>
              <w:t xml:space="preserve">. </w:t>
            </w:r>
            <w:r w:rsidR="002B5849" w:rsidRPr="002B5849">
              <w:rPr>
                <w:rFonts w:ascii="Cambria" w:hAnsi="Cambria"/>
                <w:sz w:val="20"/>
                <w:szCs w:val="20"/>
              </w:rPr>
              <w:t xml:space="preserve">Rozdzielczość druku 1,800 (równowartość) x 600 </w:t>
            </w:r>
            <w:proofErr w:type="spellStart"/>
            <w:r w:rsidR="002B5849" w:rsidRPr="002B5849">
              <w:rPr>
                <w:rFonts w:ascii="Cambria" w:hAnsi="Cambria"/>
                <w:sz w:val="20"/>
                <w:szCs w:val="20"/>
              </w:rPr>
              <w:t>dpi</w:t>
            </w:r>
            <w:proofErr w:type="spellEnd"/>
            <w:r w:rsidR="002B5849" w:rsidRPr="002B5849">
              <w:rPr>
                <w:rFonts w:ascii="Cambria" w:hAnsi="Cambria"/>
                <w:sz w:val="20"/>
                <w:szCs w:val="20"/>
              </w:rPr>
              <w:t xml:space="preserve">; 1200 x 1200 </w:t>
            </w:r>
            <w:proofErr w:type="spellStart"/>
            <w:r w:rsidR="002B5849" w:rsidRPr="002B5849">
              <w:rPr>
                <w:rFonts w:ascii="Cambria" w:hAnsi="Cambria"/>
                <w:sz w:val="20"/>
                <w:szCs w:val="20"/>
              </w:rPr>
              <w:t>dpi</w:t>
            </w:r>
            <w:proofErr w:type="spellEnd"/>
            <w:r w:rsidR="002B5849">
              <w:rPr>
                <w:rFonts w:ascii="Cambria" w:hAnsi="Cambria"/>
                <w:sz w:val="20"/>
                <w:szCs w:val="20"/>
              </w:rPr>
              <w:t xml:space="preserve">. </w:t>
            </w:r>
            <w:r w:rsidR="002B5849" w:rsidRPr="002B5849">
              <w:rPr>
                <w:rFonts w:ascii="Cambria" w:hAnsi="Cambria"/>
                <w:sz w:val="20"/>
                <w:szCs w:val="20"/>
              </w:rPr>
              <w:t xml:space="preserve">Język opisu strony PCL 6 (XL3.0); PCL 5c; </w:t>
            </w:r>
            <w:proofErr w:type="spellStart"/>
            <w:r w:rsidR="002B5849" w:rsidRPr="002B5849">
              <w:rPr>
                <w:rFonts w:ascii="Cambria" w:hAnsi="Cambria"/>
                <w:sz w:val="20"/>
                <w:szCs w:val="20"/>
              </w:rPr>
              <w:t>PostScript</w:t>
            </w:r>
            <w:proofErr w:type="spellEnd"/>
            <w:r w:rsidR="002B5849" w:rsidRPr="002B5849">
              <w:rPr>
                <w:rFonts w:ascii="Cambria" w:hAnsi="Cambria"/>
                <w:sz w:val="20"/>
                <w:szCs w:val="20"/>
              </w:rPr>
              <w:t xml:space="preserve"> 3 (CPSI 3016); XPS</w:t>
            </w:r>
            <w:r w:rsidR="002B5849">
              <w:rPr>
                <w:rFonts w:ascii="Cambria" w:hAnsi="Cambria"/>
                <w:sz w:val="20"/>
                <w:szCs w:val="20"/>
              </w:rPr>
              <w:t xml:space="preserve">. </w:t>
            </w:r>
            <w:r w:rsidR="002B5849" w:rsidRPr="002B5849">
              <w:rPr>
                <w:rFonts w:ascii="Cambria" w:hAnsi="Cambria"/>
                <w:sz w:val="20"/>
                <w:szCs w:val="20"/>
              </w:rPr>
              <w:t>System operacyjny Windows 10 (32/64); Windows 11; Windows Server 2012;</w:t>
            </w:r>
            <w:r w:rsidR="002B5849">
              <w:rPr>
                <w:rFonts w:ascii="Cambria" w:hAnsi="Cambria"/>
                <w:sz w:val="20"/>
                <w:szCs w:val="20"/>
              </w:rPr>
              <w:t xml:space="preserve"> </w:t>
            </w:r>
            <w:r w:rsidR="002B5849" w:rsidRPr="002B5849">
              <w:rPr>
                <w:rFonts w:ascii="Cambria" w:hAnsi="Cambria"/>
                <w:sz w:val="20"/>
                <w:szCs w:val="20"/>
              </w:rPr>
              <w:t>Windows Server 2012 R2; Windows Server 2016;</w:t>
            </w:r>
            <w:r w:rsidR="002B5849">
              <w:rPr>
                <w:rFonts w:ascii="Cambria" w:hAnsi="Cambria"/>
                <w:sz w:val="20"/>
                <w:szCs w:val="20"/>
              </w:rPr>
              <w:t xml:space="preserve"> </w:t>
            </w:r>
            <w:r w:rsidR="002B5849" w:rsidRPr="002B5849">
              <w:rPr>
                <w:rFonts w:ascii="Cambria" w:hAnsi="Cambria"/>
                <w:sz w:val="20"/>
                <w:szCs w:val="20"/>
              </w:rPr>
              <w:t>Windows Server 2019; Windows Server 2022;</w:t>
            </w:r>
            <w:r w:rsidR="002B5849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="002B5849" w:rsidRPr="002B5849">
              <w:rPr>
                <w:rFonts w:ascii="Cambria" w:hAnsi="Cambria"/>
                <w:sz w:val="20"/>
                <w:szCs w:val="20"/>
              </w:rPr>
              <w:t>macOS</w:t>
            </w:r>
            <w:proofErr w:type="spellEnd"/>
            <w:r w:rsidR="002B5849" w:rsidRPr="002B5849">
              <w:rPr>
                <w:rFonts w:ascii="Cambria" w:hAnsi="Cambria"/>
                <w:sz w:val="20"/>
                <w:szCs w:val="20"/>
              </w:rPr>
              <w:t xml:space="preserve"> 10.x -13.x; Unix; Linux; </w:t>
            </w:r>
            <w:proofErr w:type="spellStart"/>
            <w:r w:rsidR="002B5849" w:rsidRPr="002B5849">
              <w:rPr>
                <w:rFonts w:ascii="Cambria" w:hAnsi="Cambria"/>
                <w:sz w:val="20"/>
                <w:szCs w:val="20"/>
              </w:rPr>
              <w:t>Citrix</w:t>
            </w:r>
            <w:proofErr w:type="spellEnd"/>
            <w:r w:rsidR="002B5849">
              <w:rPr>
                <w:rFonts w:ascii="Cambria" w:hAnsi="Cambria"/>
                <w:sz w:val="20"/>
                <w:szCs w:val="20"/>
              </w:rPr>
              <w:t xml:space="preserve">. </w:t>
            </w:r>
            <w:r w:rsidR="002B5849" w:rsidRPr="002B5849">
              <w:rPr>
                <w:rFonts w:ascii="Cambria" w:hAnsi="Cambria"/>
                <w:sz w:val="20"/>
                <w:szCs w:val="20"/>
              </w:rPr>
              <w:t xml:space="preserve">Czcionki drukarki 80 PCL </w:t>
            </w:r>
            <w:proofErr w:type="spellStart"/>
            <w:r w:rsidR="002B5849" w:rsidRPr="002B5849">
              <w:rPr>
                <w:rFonts w:ascii="Cambria" w:hAnsi="Cambria"/>
                <w:sz w:val="20"/>
                <w:szCs w:val="20"/>
              </w:rPr>
              <w:t>Latin</w:t>
            </w:r>
            <w:proofErr w:type="spellEnd"/>
            <w:r w:rsidR="002B5849" w:rsidRPr="002B5849">
              <w:rPr>
                <w:rFonts w:ascii="Cambria" w:hAnsi="Cambria"/>
                <w:sz w:val="20"/>
                <w:szCs w:val="20"/>
              </w:rPr>
              <w:t xml:space="preserve">; 137 </w:t>
            </w:r>
            <w:proofErr w:type="spellStart"/>
            <w:r w:rsidR="002B5849" w:rsidRPr="002B5849">
              <w:rPr>
                <w:rFonts w:ascii="Cambria" w:hAnsi="Cambria"/>
                <w:sz w:val="20"/>
                <w:szCs w:val="20"/>
              </w:rPr>
              <w:t>PostScript</w:t>
            </w:r>
            <w:proofErr w:type="spellEnd"/>
            <w:r w:rsidR="002B5849" w:rsidRPr="002B5849">
              <w:rPr>
                <w:rFonts w:ascii="Cambria" w:hAnsi="Cambria"/>
                <w:sz w:val="20"/>
                <w:szCs w:val="20"/>
              </w:rPr>
              <w:t xml:space="preserve"> 3 </w:t>
            </w:r>
            <w:proofErr w:type="spellStart"/>
            <w:r w:rsidR="002B5849" w:rsidRPr="002B5849">
              <w:rPr>
                <w:rFonts w:ascii="Cambria" w:hAnsi="Cambria"/>
                <w:sz w:val="20"/>
                <w:szCs w:val="20"/>
              </w:rPr>
              <w:t>Emulation</w:t>
            </w:r>
            <w:proofErr w:type="spellEnd"/>
            <w:r w:rsidR="002B5849" w:rsidRPr="002B5849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="002B5849" w:rsidRPr="002B5849">
              <w:rPr>
                <w:rFonts w:ascii="Cambria" w:hAnsi="Cambria"/>
                <w:sz w:val="20"/>
                <w:szCs w:val="20"/>
              </w:rPr>
              <w:t>Latin</w:t>
            </w:r>
            <w:proofErr w:type="spellEnd"/>
            <w:r w:rsidR="002B5849" w:rsidRPr="002B5849">
              <w:rPr>
                <w:rFonts w:ascii="Cambria" w:hAnsi="Cambria"/>
                <w:sz w:val="20"/>
                <w:szCs w:val="20"/>
              </w:rPr>
              <w:t>;</w:t>
            </w:r>
            <w:r w:rsidR="002B5849">
              <w:rPr>
                <w:rFonts w:ascii="Cambria" w:hAnsi="Cambria"/>
                <w:sz w:val="20"/>
                <w:szCs w:val="20"/>
              </w:rPr>
              <w:t xml:space="preserve"> </w:t>
            </w:r>
            <w:r w:rsidR="002B5849" w:rsidRPr="002B5849">
              <w:rPr>
                <w:rFonts w:ascii="Cambria" w:hAnsi="Cambria"/>
                <w:sz w:val="20"/>
                <w:szCs w:val="20"/>
              </w:rPr>
              <w:t>Czcionki kodów kreskowych (opcja); Czcionki OCR A i B (opcja);</w:t>
            </w:r>
            <w:r w:rsidR="002B5849">
              <w:rPr>
                <w:rFonts w:ascii="Cambria" w:hAnsi="Cambria"/>
                <w:sz w:val="20"/>
                <w:szCs w:val="20"/>
              </w:rPr>
              <w:t xml:space="preserve"> </w:t>
            </w:r>
            <w:r w:rsidR="002B5849" w:rsidRPr="002B5849">
              <w:rPr>
                <w:rFonts w:ascii="Cambria" w:hAnsi="Cambria"/>
                <w:sz w:val="20"/>
                <w:szCs w:val="20"/>
              </w:rPr>
              <w:t xml:space="preserve">Czcionki </w:t>
            </w:r>
            <w:proofErr w:type="spellStart"/>
            <w:r w:rsidR="002B5849" w:rsidRPr="002B5849">
              <w:rPr>
                <w:rFonts w:ascii="Cambria" w:hAnsi="Cambria"/>
                <w:sz w:val="20"/>
                <w:szCs w:val="20"/>
              </w:rPr>
              <w:t>Unicode</w:t>
            </w:r>
            <w:proofErr w:type="spellEnd"/>
            <w:r w:rsidR="002B5849" w:rsidRPr="002B5849">
              <w:rPr>
                <w:rFonts w:ascii="Cambria" w:hAnsi="Cambria"/>
                <w:sz w:val="20"/>
                <w:szCs w:val="20"/>
              </w:rPr>
              <w:t xml:space="preserve"> (opcja)</w:t>
            </w:r>
            <w:r w:rsidR="002B5849">
              <w:rPr>
                <w:rFonts w:ascii="Cambria" w:hAnsi="Cambria"/>
                <w:sz w:val="20"/>
                <w:szCs w:val="20"/>
              </w:rPr>
              <w:t xml:space="preserve"> </w:t>
            </w:r>
            <w:r w:rsidR="002B5849" w:rsidRPr="002B5849">
              <w:rPr>
                <w:rFonts w:ascii="Cambria" w:hAnsi="Cambria"/>
                <w:sz w:val="20"/>
                <w:szCs w:val="20"/>
              </w:rPr>
              <w:t>Drukowanie mobilne</w:t>
            </w:r>
            <w:r w:rsidR="00D03E72">
              <w:rPr>
                <w:rFonts w:ascii="Cambria" w:hAnsi="Cambria"/>
                <w:sz w:val="20"/>
                <w:szCs w:val="20"/>
              </w:rPr>
              <w:t xml:space="preserve">. </w:t>
            </w:r>
            <w:proofErr w:type="spellStart"/>
            <w:r w:rsidR="002B5849" w:rsidRPr="002B5849">
              <w:rPr>
                <w:rFonts w:ascii="Cambria" w:hAnsi="Cambria"/>
                <w:sz w:val="20"/>
                <w:szCs w:val="20"/>
              </w:rPr>
              <w:t>WiFi</w:t>
            </w:r>
            <w:proofErr w:type="spellEnd"/>
            <w:r w:rsidR="002B5849" w:rsidRPr="002B5849">
              <w:rPr>
                <w:rFonts w:ascii="Cambria" w:hAnsi="Cambria"/>
                <w:sz w:val="20"/>
                <w:szCs w:val="20"/>
              </w:rPr>
              <w:t xml:space="preserve"> Direct;</w:t>
            </w:r>
            <w:r w:rsidR="002B5849">
              <w:rPr>
                <w:rFonts w:ascii="Cambria" w:hAnsi="Cambria"/>
                <w:sz w:val="20"/>
                <w:szCs w:val="20"/>
              </w:rPr>
              <w:t>.</w:t>
            </w:r>
            <w:r w:rsidR="00D03E72">
              <w:rPr>
                <w:rFonts w:ascii="Cambria" w:hAnsi="Cambria"/>
                <w:sz w:val="20"/>
                <w:szCs w:val="20"/>
              </w:rPr>
              <w:t xml:space="preserve"> Maksymalna liczba przechowywanych dokumentów: d</w:t>
            </w:r>
            <w:r w:rsidR="00D03E72" w:rsidRPr="00D03E72">
              <w:rPr>
                <w:rFonts w:ascii="Cambria" w:hAnsi="Cambria"/>
                <w:sz w:val="20"/>
                <w:szCs w:val="20"/>
              </w:rPr>
              <w:t>o 3,000 dokumentów lub 10,000 stron</w:t>
            </w:r>
            <w:r w:rsidR="00D03E72">
              <w:rPr>
                <w:rFonts w:ascii="Cambria" w:hAnsi="Cambria"/>
                <w:sz w:val="20"/>
                <w:szCs w:val="20"/>
              </w:rPr>
              <w:t xml:space="preserve">. </w:t>
            </w:r>
            <w:r w:rsidR="00D03E72" w:rsidRPr="00D03E72">
              <w:rPr>
                <w:rFonts w:ascii="Cambria" w:hAnsi="Cambria"/>
                <w:sz w:val="20"/>
                <w:szCs w:val="20"/>
              </w:rPr>
              <w:t>Rodzaje prywatnych skrzynek</w:t>
            </w:r>
            <w:r w:rsidR="00D03E72">
              <w:rPr>
                <w:rFonts w:ascii="Cambria" w:hAnsi="Cambria"/>
                <w:sz w:val="20"/>
                <w:szCs w:val="20"/>
              </w:rPr>
              <w:t xml:space="preserve"> </w:t>
            </w:r>
            <w:r w:rsidR="00D03E72" w:rsidRPr="00D03E72">
              <w:rPr>
                <w:rFonts w:ascii="Cambria" w:hAnsi="Cambria"/>
                <w:sz w:val="20"/>
                <w:szCs w:val="20"/>
              </w:rPr>
              <w:t>użytkownika</w:t>
            </w:r>
            <w:r w:rsidR="00D03E72">
              <w:rPr>
                <w:rFonts w:ascii="Cambria" w:hAnsi="Cambria"/>
                <w:sz w:val="20"/>
                <w:szCs w:val="20"/>
              </w:rPr>
              <w:t>: p</w:t>
            </w:r>
            <w:r w:rsidR="00D03E72" w:rsidRPr="00D03E72">
              <w:rPr>
                <w:rFonts w:ascii="Cambria" w:hAnsi="Cambria"/>
                <w:sz w:val="20"/>
                <w:szCs w:val="20"/>
              </w:rPr>
              <w:t xml:space="preserve">ubliczne; </w:t>
            </w:r>
            <w:r w:rsidR="00D03E72">
              <w:rPr>
                <w:rFonts w:ascii="Cambria" w:hAnsi="Cambria"/>
                <w:sz w:val="20"/>
                <w:szCs w:val="20"/>
              </w:rPr>
              <w:t>o</w:t>
            </w:r>
            <w:r w:rsidR="00D03E72" w:rsidRPr="00D03E72">
              <w:rPr>
                <w:rFonts w:ascii="Cambria" w:hAnsi="Cambria"/>
                <w:sz w:val="20"/>
                <w:szCs w:val="20"/>
              </w:rPr>
              <w:t>sobiste (chronio</w:t>
            </w:r>
            <w:r w:rsidR="00D03E72">
              <w:rPr>
                <w:rFonts w:ascii="Cambria" w:hAnsi="Cambria"/>
                <w:sz w:val="20"/>
                <w:szCs w:val="20"/>
              </w:rPr>
              <w:t xml:space="preserve">ne hasłem lub uwierzytelniane); grupowe (uwierzytelniane) </w:t>
            </w:r>
            <w:r w:rsidR="00D03E72" w:rsidRPr="00D03E72">
              <w:rPr>
                <w:rFonts w:ascii="Cambria" w:hAnsi="Cambria"/>
                <w:sz w:val="20"/>
                <w:szCs w:val="20"/>
              </w:rPr>
              <w:t>Rodzaje systemowych skrzynek</w:t>
            </w:r>
            <w:r w:rsidR="00F05204">
              <w:rPr>
                <w:rFonts w:ascii="Cambria" w:hAnsi="Cambria"/>
                <w:sz w:val="20"/>
                <w:szCs w:val="20"/>
              </w:rPr>
              <w:t xml:space="preserve"> </w:t>
            </w:r>
            <w:r w:rsidR="00D03E72">
              <w:rPr>
                <w:rFonts w:ascii="Cambria" w:hAnsi="Cambria"/>
                <w:sz w:val="20"/>
                <w:szCs w:val="20"/>
              </w:rPr>
              <w:t xml:space="preserve">Użytkownika: </w:t>
            </w:r>
            <w:r w:rsidR="00D03E72" w:rsidRPr="00D03E72">
              <w:rPr>
                <w:rFonts w:ascii="Cambria" w:hAnsi="Cambria"/>
                <w:sz w:val="20"/>
                <w:szCs w:val="20"/>
              </w:rPr>
              <w:t xml:space="preserve">wydruk </w:t>
            </w:r>
            <w:r w:rsidR="00D03E72">
              <w:rPr>
                <w:rFonts w:ascii="Cambria" w:hAnsi="Cambria"/>
                <w:sz w:val="20"/>
                <w:szCs w:val="20"/>
              </w:rPr>
              <w:t xml:space="preserve">szyfrowanych plików PDF; odbiór </w:t>
            </w:r>
            <w:r w:rsidR="00D03E72" w:rsidRPr="00D03E72">
              <w:rPr>
                <w:rFonts w:ascii="Cambria" w:hAnsi="Cambria"/>
                <w:sz w:val="20"/>
                <w:szCs w:val="20"/>
              </w:rPr>
              <w:t>faksów; odpytywanie faksu</w:t>
            </w:r>
            <w:r w:rsidR="00D03E72">
              <w:rPr>
                <w:rFonts w:ascii="Cambria" w:hAnsi="Cambria"/>
                <w:sz w:val="20"/>
                <w:szCs w:val="20"/>
              </w:rPr>
              <w:t>.</w:t>
            </w:r>
          </w:p>
          <w:p w:rsidR="00D03E72" w:rsidRDefault="00D03E72" w:rsidP="00D03E72">
            <w:pPr>
              <w:jc w:val="both"/>
              <w:rPr>
                <w:rFonts w:ascii="Cambria" w:hAnsi="Cambria"/>
                <w:sz w:val="20"/>
                <w:szCs w:val="20"/>
              </w:rPr>
            </w:pPr>
            <w:r w:rsidRPr="00D03E72">
              <w:rPr>
                <w:rFonts w:ascii="Cambria" w:hAnsi="Cambria"/>
                <w:sz w:val="20"/>
                <w:szCs w:val="20"/>
              </w:rPr>
              <w:t xml:space="preserve">Bezpieczeństwo ISO 15408 HCD-PP </w:t>
            </w:r>
            <w:proofErr w:type="spellStart"/>
            <w:r w:rsidRPr="00D03E72">
              <w:rPr>
                <w:rFonts w:ascii="Cambria" w:hAnsi="Cambria"/>
                <w:sz w:val="20"/>
                <w:szCs w:val="20"/>
              </w:rPr>
              <w:t>Common</w:t>
            </w:r>
            <w:proofErr w:type="spellEnd"/>
            <w:r w:rsidRPr="00D03E72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D03E72">
              <w:rPr>
                <w:rFonts w:ascii="Cambria" w:hAnsi="Cambria"/>
                <w:sz w:val="20"/>
                <w:szCs w:val="20"/>
              </w:rPr>
              <w:t>Criteria</w:t>
            </w:r>
            <w:proofErr w:type="spellEnd"/>
            <w:r w:rsidRPr="00D03E72">
              <w:rPr>
                <w:rFonts w:ascii="Cambria" w:hAnsi="Cambria"/>
                <w:sz w:val="20"/>
                <w:szCs w:val="20"/>
              </w:rPr>
              <w:t>;</w:t>
            </w:r>
            <w:r>
              <w:rPr>
                <w:rFonts w:ascii="Cambria" w:hAnsi="Cambria"/>
                <w:sz w:val="20"/>
                <w:szCs w:val="20"/>
              </w:rPr>
              <w:t xml:space="preserve"> </w:t>
            </w:r>
            <w:r w:rsidRPr="00D03E72">
              <w:rPr>
                <w:rFonts w:ascii="Cambria" w:hAnsi="Cambria"/>
                <w:sz w:val="20"/>
                <w:szCs w:val="20"/>
              </w:rPr>
              <w:t>Filtrowanie IP i blokowanie portów; Komunikacja sieciowa</w:t>
            </w:r>
            <w:r>
              <w:rPr>
                <w:rFonts w:ascii="Cambria" w:hAnsi="Cambria"/>
                <w:sz w:val="20"/>
                <w:szCs w:val="20"/>
              </w:rPr>
              <w:t xml:space="preserve"> </w:t>
            </w:r>
            <w:r w:rsidRPr="00D03E72">
              <w:rPr>
                <w:rFonts w:ascii="Cambria" w:hAnsi="Cambria"/>
                <w:sz w:val="20"/>
                <w:szCs w:val="20"/>
              </w:rPr>
              <w:t xml:space="preserve">SSL3 i TLS1.1/1.2/1.3; Obsługa </w:t>
            </w:r>
            <w:proofErr w:type="spellStart"/>
            <w:r w:rsidRPr="00D03E72">
              <w:rPr>
                <w:rFonts w:ascii="Cambria" w:hAnsi="Cambria"/>
                <w:sz w:val="20"/>
                <w:szCs w:val="20"/>
              </w:rPr>
              <w:t>IPsec</w:t>
            </w:r>
            <w:proofErr w:type="spellEnd"/>
            <w:r w:rsidRPr="00D03E72">
              <w:rPr>
                <w:rFonts w:ascii="Cambria" w:hAnsi="Cambria"/>
                <w:sz w:val="20"/>
                <w:szCs w:val="20"/>
              </w:rPr>
              <w:t>; Obsługa IEEE 802.1x;</w:t>
            </w:r>
            <w:r>
              <w:rPr>
                <w:rFonts w:ascii="Cambria" w:hAnsi="Cambria"/>
                <w:sz w:val="20"/>
                <w:szCs w:val="20"/>
              </w:rPr>
              <w:t xml:space="preserve"> </w:t>
            </w:r>
            <w:r w:rsidRPr="00D03E72">
              <w:rPr>
                <w:rFonts w:ascii="Cambria" w:hAnsi="Cambria"/>
                <w:sz w:val="20"/>
                <w:szCs w:val="20"/>
              </w:rPr>
              <w:t>Uwierzytelnianie użytkownika; Dziennik uwierzytelniania;</w:t>
            </w:r>
            <w:r>
              <w:rPr>
                <w:rFonts w:ascii="Cambria" w:hAnsi="Cambria"/>
                <w:sz w:val="20"/>
                <w:szCs w:val="20"/>
              </w:rPr>
              <w:t xml:space="preserve"> </w:t>
            </w:r>
            <w:r w:rsidRPr="00D03E72">
              <w:rPr>
                <w:rFonts w:ascii="Cambria" w:hAnsi="Cambria"/>
                <w:sz w:val="20"/>
                <w:szCs w:val="20"/>
              </w:rPr>
              <w:t xml:space="preserve">Bezpieczny wydruk; </w:t>
            </w:r>
            <w:proofErr w:type="spellStart"/>
            <w:r w:rsidRPr="00D03E72">
              <w:rPr>
                <w:rFonts w:ascii="Cambria" w:hAnsi="Cambria"/>
                <w:sz w:val="20"/>
                <w:szCs w:val="20"/>
              </w:rPr>
              <w:t>Kerberos</w:t>
            </w:r>
            <w:proofErr w:type="spellEnd"/>
            <w:r w:rsidRPr="00D03E72">
              <w:rPr>
                <w:rFonts w:ascii="Cambria" w:hAnsi="Cambria"/>
                <w:sz w:val="20"/>
                <w:szCs w:val="20"/>
              </w:rPr>
              <w:t>; Nadpisywanie dysku;</w:t>
            </w:r>
            <w:r>
              <w:rPr>
                <w:rFonts w:ascii="Cambria" w:hAnsi="Cambria"/>
                <w:sz w:val="20"/>
                <w:szCs w:val="20"/>
              </w:rPr>
              <w:t xml:space="preserve"> </w:t>
            </w:r>
            <w:r w:rsidRPr="00D03E72">
              <w:rPr>
                <w:rFonts w:ascii="Cambria" w:hAnsi="Cambria"/>
                <w:sz w:val="20"/>
                <w:szCs w:val="20"/>
              </w:rPr>
              <w:t>Szyfrowanie danych na dysku (AES 256); Odbiór faksów</w:t>
            </w:r>
            <w:r>
              <w:rPr>
                <w:rFonts w:ascii="Cambria" w:hAnsi="Cambria"/>
                <w:sz w:val="20"/>
                <w:szCs w:val="20"/>
              </w:rPr>
              <w:t xml:space="preserve"> </w:t>
            </w:r>
            <w:r w:rsidRPr="00D03E72">
              <w:rPr>
                <w:rFonts w:ascii="Cambria" w:hAnsi="Cambria"/>
                <w:sz w:val="20"/>
                <w:szCs w:val="20"/>
              </w:rPr>
              <w:t xml:space="preserve">poufnych; </w:t>
            </w:r>
            <w:r>
              <w:rPr>
                <w:rFonts w:ascii="Cambria" w:hAnsi="Cambria"/>
                <w:sz w:val="20"/>
                <w:szCs w:val="20"/>
              </w:rPr>
              <w:t>Szyfrowanie danych użytkownika</w:t>
            </w:r>
            <w:r w:rsidRPr="00D03E72">
              <w:rPr>
                <w:rFonts w:ascii="Cambria" w:hAnsi="Cambria"/>
                <w:sz w:val="20"/>
                <w:szCs w:val="20"/>
              </w:rPr>
              <w:t>, skanowanie danych</w:t>
            </w:r>
            <w:r>
              <w:rPr>
                <w:rFonts w:ascii="Cambria" w:hAnsi="Cambria"/>
                <w:sz w:val="20"/>
                <w:szCs w:val="20"/>
              </w:rPr>
              <w:t xml:space="preserve"> przychodzących i wychodzących w </w:t>
            </w:r>
            <w:r>
              <w:rPr>
                <w:rFonts w:ascii="Cambria" w:hAnsi="Cambria"/>
                <w:sz w:val="20"/>
                <w:szCs w:val="20"/>
              </w:rPr>
              <w:lastRenderedPageBreak/>
              <w:t xml:space="preserve">czasie rzeczywistym. </w:t>
            </w:r>
            <w:r w:rsidRPr="00D03E72">
              <w:rPr>
                <w:rFonts w:ascii="Cambria" w:hAnsi="Cambria"/>
                <w:sz w:val="20"/>
                <w:szCs w:val="20"/>
              </w:rPr>
              <w:t xml:space="preserve">Zarządzanie użytkownikami </w:t>
            </w:r>
            <w:r>
              <w:rPr>
                <w:rFonts w:ascii="Cambria" w:hAnsi="Cambria"/>
                <w:sz w:val="20"/>
                <w:szCs w:val="20"/>
              </w:rPr>
              <w:t>d</w:t>
            </w:r>
            <w:r w:rsidRPr="00D03E72">
              <w:rPr>
                <w:rFonts w:ascii="Cambria" w:hAnsi="Cambria"/>
                <w:sz w:val="20"/>
                <w:szCs w:val="20"/>
              </w:rPr>
              <w:t xml:space="preserve">o 1,000 kont użytkownika; </w:t>
            </w:r>
            <w:r w:rsidR="00F05204">
              <w:rPr>
                <w:rFonts w:ascii="Cambria" w:hAnsi="Cambria"/>
                <w:sz w:val="20"/>
                <w:szCs w:val="20"/>
              </w:rPr>
              <w:t xml:space="preserve">obsługa Active Directory (nazwa </w:t>
            </w:r>
            <w:r w:rsidRPr="00D03E72">
              <w:rPr>
                <w:rFonts w:ascii="Cambria" w:hAnsi="Cambria"/>
                <w:sz w:val="20"/>
                <w:szCs w:val="20"/>
              </w:rPr>
              <w:t>użytkownika + hasło + e-mail + folder SMB); Definiowanie funkcji</w:t>
            </w:r>
            <w:r>
              <w:rPr>
                <w:rFonts w:ascii="Cambria" w:hAnsi="Cambria"/>
                <w:sz w:val="20"/>
                <w:szCs w:val="20"/>
              </w:rPr>
              <w:t xml:space="preserve"> </w:t>
            </w:r>
            <w:r w:rsidRPr="00D03E72">
              <w:rPr>
                <w:rFonts w:ascii="Cambria" w:hAnsi="Cambria"/>
                <w:sz w:val="20"/>
                <w:szCs w:val="20"/>
              </w:rPr>
              <w:t>dostępu użytkownika; Uwierzytelnianie za pomocą urządzeń</w:t>
            </w:r>
            <w:r>
              <w:rPr>
                <w:rFonts w:ascii="Cambria" w:hAnsi="Cambria"/>
                <w:sz w:val="20"/>
                <w:szCs w:val="20"/>
              </w:rPr>
              <w:t xml:space="preserve"> </w:t>
            </w:r>
            <w:r w:rsidRPr="00D03E72">
              <w:rPr>
                <w:rFonts w:ascii="Cambria" w:hAnsi="Cambria"/>
                <w:sz w:val="20"/>
                <w:szCs w:val="20"/>
              </w:rPr>
              <w:t>przenośnych (Android).</w:t>
            </w:r>
            <w:r>
              <w:rPr>
                <w:rFonts w:ascii="Cambria" w:hAnsi="Cambria"/>
                <w:sz w:val="20"/>
                <w:szCs w:val="20"/>
              </w:rPr>
              <w:t xml:space="preserve"> Autoryzacja za pomocą </w:t>
            </w:r>
            <w:r w:rsidRPr="00D03E72">
              <w:rPr>
                <w:rFonts w:ascii="Cambria" w:hAnsi="Cambria"/>
                <w:sz w:val="20"/>
                <w:szCs w:val="20"/>
              </w:rPr>
              <w:t>kart ID (czytnik kart); Uwierzytelnianie za pomocą urządzeń</w:t>
            </w:r>
            <w:r>
              <w:rPr>
                <w:rFonts w:ascii="Cambria" w:hAnsi="Cambria"/>
                <w:sz w:val="20"/>
                <w:szCs w:val="20"/>
              </w:rPr>
              <w:t xml:space="preserve"> </w:t>
            </w:r>
            <w:r w:rsidRPr="00D03E72">
              <w:rPr>
                <w:rFonts w:ascii="Cambria" w:hAnsi="Cambria"/>
                <w:sz w:val="20"/>
                <w:szCs w:val="20"/>
              </w:rPr>
              <w:t>przenośnych (iOS).</w:t>
            </w:r>
          </w:p>
          <w:p w:rsidR="004F25C0" w:rsidRPr="006450CF" w:rsidRDefault="004F25C0" w:rsidP="00D03E72">
            <w:pPr>
              <w:jc w:val="both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Pełna obsługa techniczna obejmująca serwis urządzeń, dostawę materiałów eksploatacyjnych,</w:t>
            </w:r>
            <w:r w:rsidR="00F05204">
              <w:rPr>
                <w:rFonts w:ascii="Cambria" w:hAnsi="Cambria"/>
                <w:sz w:val="20"/>
                <w:szCs w:val="20"/>
              </w:rPr>
              <w:t xml:space="preserve"> przeglądy okresowe i naprawy, system zdalnej obsługi serwisowej.</w:t>
            </w:r>
          </w:p>
        </w:tc>
        <w:tc>
          <w:tcPr>
            <w:tcW w:w="567" w:type="dxa"/>
            <w:vAlign w:val="center"/>
          </w:tcPr>
          <w:p w:rsidR="006450CF" w:rsidRPr="006450CF" w:rsidRDefault="006450CF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lastRenderedPageBreak/>
              <w:t>miesiąc</w:t>
            </w:r>
          </w:p>
        </w:tc>
        <w:tc>
          <w:tcPr>
            <w:tcW w:w="1134" w:type="dxa"/>
            <w:vAlign w:val="center"/>
          </w:tcPr>
          <w:p w:rsidR="006450CF" w:rsidRPr="006450CF" w:rsidRDefault="006450CF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6450CF" w:rsidRPr="006450CF" w:rsidRDefault="0028459D" w:rsidP="0028459D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36</w:t>
            </w:r>
          </w:p>
        </w:tc>
        <w:tc>
          <w:tcPr>
            <w:tcW w:w="1985" w:type="dxa"/>
            <w:vAlign w:val="center"/>
          </w:tcPr>
          <w:p w:rsidR="006450CF" w:rsidRPr="006450CF" w:rsidRDefault="006450CF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6450CF" w:rsidRPr="006450CF" w:rsidRDefault="006450CF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6450CF" w:rsidRPr="006450CF" w:rsidRDefault="006450CF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F05204" w:rsidTr="00F05204">
        <w:tc>
          <w:tcPr>
            <w:tcW w:w="11341" w:type="dxa"/>
            <w:gridSpan w:val="5"/>
            <w:shd w:val="clear" w:color="auto" w:fill="BFBFBF" w:themeFill="background1" w:themeFillShade="BF"/>
          </w:tcPr>
          <w:p w:rsidR="00F05204" w:rsidRPr="006450CF" w:rsidRDefault="00F05204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RAZEM:</w:t>
            </w:r>
          </w:p>
        </w:tc>
        <w:tc>
          <w:tcPr>
            <w:tcW w:w="1985" w:type="dxa"/>
          </w:tcPr>
          <w:p w:rsidR="00F05204" w:rsidRPr="006450CF" w:rsidRDefault="00F05204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BFBFBF" w:themeFill="background1" w:themeFillShade="BF"/>
          </w:tcPr>
          <w:p w:rsidR="00F05204" w:rsidRPr="006450CF" w:rsidRDefault="00F05204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59" w:type="dxa"/>
          </w:tcPr>
          <w:p w:rsidR="00F05204" w:rsidRPr="006450CF" w:rsidRDefault="00F05204">
            <w:pPr>
              <w:rPr>
                <w:rFonts w:ascii="Cambria" w:hAnsi="Cambria"/>
                <w:sz w:val="20"/>
                <w:szCs w:val="20"/>
              </w:rPr>
            </w:pPr>
          </w:p>
        </w:tc>
      </w:tr>
    </w:tbl>
    <w:p w:rsidR="006450CF" w:rsidRPr="006450CF" w:rsidRDefault="006450CF">
      <w:pPr>
        <w:rPr>
          <w:rFonts w:ascii="Cambria" w:hAnsi="Cambria"/>
        </w:rPr>
      </w:pPr>
    </w:p>
    <w:sectPr w:rsidR="006450CF" w:rsidRPr="006450CF" w:rsidSect="006450C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50CF"/>
    <w:rsid w:val="0028459D"/>
    <w:rsid w:val="002B5849"/>
    <w:rsid w:val="003429AC"/>
    <w:rsid w:val="0035484A"/>
    <w:rsid w:val="004F25C0"/>
    <w:rsid w:val="006450CF"/>
    <w:rsid w:val="00662507"/>
    <w:rsid w:val="00696F0C"/>
    <w:rsid w:val="009F1A8F"/>
    <w:rsid w:val="00A91759"/>
    <w:rsid w:val="00D03E72"/>
    <w:rsid w:val="00DF7C61"/>
    <w:rsid w:val="00EA1D8F"/>
    <w:rsid w:val="00F05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419787"/>
  <w15:chartTrackingRefBased/>
  <w15:docId w15:val="{EC4810C6-DD93-49A7-9116-DF5CC1A56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450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1158</Words>
  <Characters>6948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Kochański</dc:creator>
  <cp:keywords/>
  <dc:description/>
  <cp:lastModifiedBy>Robert Kochański</cp:lastModifiedBy>
  <cp:revision>6</cp:revision>
  <dcterms:created xsi:type="dcterms:W3CDTF">2026-08-19T07:54:00Z</dcterms:created>
  <dcterms:modified xsi:type="dcterms:W3CDTF">2026-08-27T11:34:00Z</dcterms:modified>
</cp:coreProperties>
</file>