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0CF" w:rsidRDefault="006450CF" w:rsidP="006450CF">
      <w:pPr>
        <w:jc w:val="right"/>
        <w:rPr>
          <w:rFonts w:ascii="Cambria" w:hAnsi="Cambria"/>
        </w:rPr>
      </w:pPr>
      <w:r>
        <w:rPr>
          <w:rFonts w:ascii="Cambria" w:hAnsi="Cambria"/>
        </w:rPr>
        <w:t xml:space="preserve">Załącznik </w:t>
      </w:r>
      <w:r w:rsidR="00DF7C61">
        <w:rPr>
          <w:rFonts w:ascii="Cambria" w:hAnsi="Cambria"/>
        </w:rPr>
        <w:t>Nr 2</w:t>
      </w:r>
    </w:p>
    <w:p w:rsidR="00662507" w:rsidRDefault="006450CF" w:rsidP="006450CF">
      <w:pPr>
        <w:jc w:val="center"/>
        <w:rPr>
          <w:rFonts w:ascii="Cambria" w:hAnsi="Cambria"/>
        </w:rPr>
      </w:pPr>
      <w:r>
        <w:rPr>
          <w:rFonts w:ascii="Cambria" w:hAnsi="Cambria"/>
        </w:rPr>
        <w:t>KALKULACJA CENOWA – OPIS PRZEDMIOTU ZAMÓWIENIA</w:t>
      </w:r>
    </w:p>
    <w:p w:rsidR="006450CF" w:rsidRDefault="006450CF">
      <w:pPr>
        <w:rPr>
          <w:rFonts w:ascii="Cambria" w:hAnsi="Cambria"/>
        </w:rPr>
      </w:pPr>
    </w:p>
    <w:tbl>
      <w:tblPr>
        <w:tblStyle w:val="Tabela-Siatka"/>
        <w:tblW w:w="15877" w:type="dxa"/>
        <w:tblInd w:w="-998" w:type="dxa"/>
        <w:tblLook w:val="04A0" w:firstRow="1" w:lastRow="0" w:firstColumn="1" w:lastColumn="0" w:noHBand="0" w:noVBand="1"/>
      </w:tblPr>
      <w:tblGrid>
        <w:gridCol w:w="564"/>
        <w:gridCol w:w="7858"/>
        <w:gridCol w:w="863"/>
        <w:gridCol w:w="1132"/>
        <w:gridCol w:w="992"/>
        <w:gridCol w:w="1946"/>
        <w:gridCol w:w="986"/>
        <w:gridCol w:w="1536"/>
      </w:tblGrid>
      <w:tr w:rsidR="004900C9" w:rsidTr="006F5DEE">
        <w:tc>
          <w:tcPr>
            <w:tcW w:w="564" w:type="dxa"/>
            <w:vAlign w:val="center"/>
          </w:tcPr>
          <w:p w:rsidR="006450CF" w:rsidRPr="006450CF" w:rsidRDefault="006450CF" w:rsidP="0028459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Lp.</w:t>
            </w:r>
          </w:p>
        </w:tc>
        <w:tc>
          <w:tcPr>
            <w:tcW w:w="7858" w:type="dxa"/>
            <w:vAlign w:val="center"/>
          </w:tcPr>
          <w:p w:rsidR="006450CF" w:rsidRPr="006450CF" w:rsidRDefault="006450CF" w:rsidP="0028459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Przedmiot zamówienia</w:t>
            </w:r>
          </w:p>
        </w:tc>
        <w:tc>
          <w:tcPr>
            <w:tcW w:w="863" w:type="dxa"/>
            <w:vAlign w:val="center"/>
          </w:tcPr>
          <w:p w:rsidR="006450CF" w:rsidRPr="006450CF" w:rsidRDefault="006450CF" w:rsidP="0028459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j.m.</w:t>
            </w:r>
          </w:p>
        </w:tc>
        <w:tc>
          <w:tcPr>
            <w:tcW w:w="1132" w:type="dxa"/>
            <w:vAlign w:val="center"/>
          </w:tcPr>
          <w:p w:rsidR="006450CF" w:rsidRPr="006450CF" w:rsidRDefault="006450CF" w:rsidP="0028459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Wartość netto/j.m.</w:t>
            </w:r>
          </w:p>
        </w:tc>
        <w:tc>
          <w:tcPr>
            <w:tcW w:w="992" w:type="dxa"/>
            <w:vAlign w:val="center"/>
          </w:tcPr>
          <w:p w:rsidR="006450CF" w:rsidRPr="006450CF" w:rsidRDefault="006450CF" w:rsidP="0028459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Krotność</w:t>
            </w:r>
          </w:p>
        </w:tc>
        <w:tc>
          <w:tcPr>
            <w:tcW w:w="1946" w:type="dxa"/>
            <w:vAlign w:val="center"/>
          </w:tcPr>
          <w:p w:rsidR="006450CF" w:rsidRPr="006450CF" w:rsidRDefault="006450CF" w:rsidP="0028459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Wartość netto</w:t>
            </w:r>
          </w:p>
        </w:tc>
        <w:tc>
          <w:tcPr>
            <w:tcW w:w="986" w:type="dxa"/>
            <w:vAlign w:val="center"/>
          </w:tcPr>
          <w:p w:rsidR="006450CF" w:rsidRDefault="006450CF" w:rsidP="0028459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Stawka VAT</w:t>
            </w:r>
          </w:p>
        </w:tc>
        <w:tc>
          <w:tcPr>
            <w:tcW w:w="1536" w:type="dxa"/>
            <w:vAlign w:val="center"/>
          </w:tcPr>
          <w:p w:rsidR="006450CF" w:rsidRPr="006450CF" w:rsidRDefault="006450CF" w:rsidP="0028459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Wartość brutto</w:t>
            </w:r>
          </w:p>
        </w:tc>
      </w:tr>
      <w:tr w:rsidR="004900C9" w:rsidTr="006F5DEE">
        <w:tc>
          <w:tcPr>
            <w:tcW w:w="564" w:type="dxa"/>
            <w:vAlign w:val="center"/>
          </w:tcPr>
          <w:p w:rsidR="006450CF" w:rsidRPr="006450CF" w:rsidRDefault="006450C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7858" w:type="dxa"/>
            <w:vAlign w:val="center"/>
          </w:tcPr>
          <w:p w:rsidR="00866A79" w:rsidRDefault="006450CF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A91759">
              <w:rPr>
                <w:rFonts w:ascii="Cambria" w:hAnsi="Cambria"/>
                <w:sz w:val="20"/>
                <w:szCs w:val="20"/>
              </w:rPr>
              <w:t xml:space="preserve">Dzierżawa </w:t>
            </w:r>
            <w:r w:rsidR="002744BA">
              <w:rPr>
                <w:rFonts w:ascii="Cambria" w:hAnsi="Cambria"/>
                <w:sz w:val="20"/>
                <w:szCs w:val="20"/>
              </w:rPr>
              <w:t>7</w:t>
            </w:r>
            <w:r w:rsidRPr="00A91759">
              <w:rPr>
                <w:rFonts w:ascii="Cambria" w:hAnsi="Cambria"/>
                <w:sz w:val="20"/>
                <w:szCs w:val="20"/>
              </w:rPr>
              <w:t xml:space="preserve"> urządzeń wielofunkcyjnych</w:t>
            </w:r>
            <w:r w:rsidR="0028459D">
              <w:rPr>
                <w:rFonts w:ascii="Cambria" w:hAnsi="Cambria"/>
                <w:sz w:val="20"/>
                <w:szCs w:val="20"/>
              </w:rPr>
              <w:t xml:space="preserve"> </w:t>
            </w:r>
            <w:r w:rsidR="00A91759">
              <w:rPr>
                <w:rFonts w:ascii="Cambria" w:hAnsi="Cambria"/>
                <w:sz w:val="20"/>
                <w:szCs w:val="20"/>
              </w:rPr>
              <w:t xml:space="preserve">o </w:t>
            </w:r>
            <w:r w:rsidRPr="00A91759">
              <w:rPr>
                <w:rFonts w:ascii="Cambria" w:hAnsi="Cambria"/>
                <w:sz w:val="20"/>
                <w:szCs w:val="20"/>
              </w:rPr>
              <w:t>parametrach</w:t>
            </w:r>
            <w:r w:rsidR="00D03E72">
              <w:rPr>
                <w:rFonts w:ascii="Cambria" w:hAnsi="Cambria"/>
                <w:sz w:val="20"/>
                <w:szCs w:val="20"/>
              </w:rPr>
              <w:t xml:space="preserve"> minimalnych lub równoważnych</w:t>
            </w:r>
            <w:r w:rsidRPr="00A91759">
              <w:rPr>
                <w:rFonts w:ascii="Cambria" w:hAnsi="Cambria"/>
                <w:sz w:val="20"/>
                <w:szCs w:val="20"/>
              </w:rPr>
              <w:t>:</w:t>
            </w:r>
            <w:r w:rsidR="0028459D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:rsidR="00D03E72" w:rsidRPr="00D03E72" w:rsidRDefault="00866A79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Urządzenia wielofunkcyjne nie starsze niż 202</w:t>
            </w:r>
            <w:r w:rsidR="002744BA">
              <w:rPr>
                <w:rFonts w:ascii="Cambria" w:hAnsi="Cambria"/>
                <w:sz w:val="20"/>
                <w:szCs w:val="20"/>
              </w:rPr>
              <w:t>6</w:t>
            </w:r>
            <w:r>
              <w:rPr>
                <w:rFonts w:ascii="Cambria" w:hAnsi="Cambria"/>
                <w:sz w:val="20"/>
                <w:szCs w:val="20"/>
              </w:rPr>
              <w:t xml:space="preserve"> rok. 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>Panel użytkownika:</w:t>
            </w:r>
            <w:r>
              <w:rPr>
                <w:rFonts w:ascii="Cambria" w:hAnsi="Cambria"/>
                <w:sz w:val="20"/>
                <w:szCs w:val="20"/>
              </w:rPr>
              <w:t xml:space="preserve"> informacja wyświetlana w języku polskim z możliwością personalizacji, funkcje przedstawione w sposób jednolity  - jednakowy dla wszystkich urządzeń, jednakowy interfejs panelu dotykowego zapewniający standaryzację obsługi urządzeń dla wszystkich użytkowników, ekran kolorowy, dotykowy, uchylny o przekątnej 10,1 cala</w:t>
            </w:r>
            <w:r w:rsidR="00592626">
              <w:rPr>
                <w:rFonts w:ascii="Cambria" w:hAnsi="Cambria"/>
                <w:sz w:val="20"/>
                <w:szCs w:val="20"/>
              </w:rPr>
              <w:t xml:space="preserve">, rozdzielczość </w:t>
            </w:r>
            <w:r w:rsidR="00592626" w:rsidRPr="00D03E72">
              <w:rPr>
                <w:rFonts w:ascii="Cambria" w:hAnsi="Cambria"/>
                <w:sz w:val="20"/>
                <w:szCs w:val="20"/>
              </w:rPr>
              <w:t>1024 x 600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Prędkość druku A4</w:t>
            </w:r>
            <w:r w:rsidR="0056255B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do 25/25 str./min. (mono/kolor)</w:t>
            </w:r>
            <w:r w:rsidR="00696F0C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Prędkość druku A3</w:t>
            </w:r>
            <w:r w:rsidR="0056255B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 do 15/15 str./min. (mono/kolor)</w:t>
            </w:r>
            <w:r w:rsidR="00696F0C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Prędkość dwustronnego druku A4</w:t>
            </w:r>
            <w:r w:rsidR="0056255B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 do 25/25 str./min. (mono/kolor)</w:t>
            </w:r>
            <w:r w:rsidR="00696F0C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696F0C" w:rsidRPr="005969C9">
              <w:rPr>
                <w:rFonts w:ascii="Cambria" w:hAnsi="Cambria"/>
                <w:b/>
                <w:sz w:val="20"/>
                <w:szCs w:val="20"/>
              </w:rPr>
              <w:t xml:space="preserve">Czas oczekiwania na pierwszy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wydruk A4</w:t>
            </w:r>
            <w:r w:rsidR="00696F0C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696F0C">
              <w:rPr>
                <w:rFonts w:ascii="Cambria" w:hAnsi="Cambria"/>
                <w:sz w:val="20"/>
                <w:szCs w:val="20"/>
              </w:rPr>
              <w:t xml:space="preserve"> </w:t>
            </w:r>
            <w:r w:rsidR="0056255B">
              <w:rPr>
                <w:rFonts w:ascii="Cambria" w:hAnsi="Cambria"/>
                <w:sz w:val="20"/>
                <w:szCs w:val="20"/>
              </w:rPr>
              <w:t>5.2/6.9 s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. (mono/kolor)</w:t>
            </w:r>
            <w:r w:rsidR="00696F0C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Czas nagrzewa</w:t>
            </w:r>
            <w:r w:rsidR="00696F0C" w:rsidRPr="005969C9">
              <w:rPr>
                <w:rFonts w:ascii="Cambria" w:hAnsi="Cambria"/>
                <w:b/>
                <w:sz w:val="20"/>
                <w:szCs w:val="20"/>
              </w:rPr>
              <w:t>nia</w:t>
            </w:r>
            <w:r w:rsidR="0056255B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696F0C">
              <w:rPr>
                <w:rFonts w:ascii="Cambria" w:hAnsi="Cambria"/>
                <w:sz w:val="20"/>
                <w:szCs w:val="20"/>
              </w:rPr>
              <w:t xml:space="preserve"> ok. 11/11 sek. (mono/kolor).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Technologia obrazowania</w:t>
            </w:r>
            <w:r w:rsidR="0056255B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 Laserowa</w:t>
            </w:r>
            <w:r w:rsidR="00696F0C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Technolo</w:t>
            </w:r>
            <w:r w:rsidR="00696F0C" w:rsidRPr="005969C9">
              <w:rPr>
                <w:rFonts w:ascii="Cambria" w:hAnsi="Cambria"/>
                <w:b/>
                <w:sz w:val="20"/>
                <w:szCs w:val="20"/>
              </w:rPr>
              <w:t>gia tonera</w:t>
            </w:r>
            <w:r w:rsidR="0056255B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696F0C" w:rsidRPr="005969C9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="00696F0C">
              <w:rPr>
                <w:rFonts w:ascii="Cambria" w:hAnsi="Cambria"/>
                <w:sz w:val="20"/>
                <w:szCs w:val="20"/>
              </w:rPr>
              <w:t>Toner polimeryzowany.</w:t>
            </w:r>
          </w:p>
          <w:p w:rsidR="00D03E72" w:rsidRPr="00D03E72" w:rsidRDefault="00696F0C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5969C9">
              <w:rPr>
                <w:rFonts w:ascii="Cambria" w:hAnsi="Cambria"/>
                <w:b/>
                <w:sz w:val="20"/>
                <w:szCs w:val="20"/>
              </w:rPr>
              <w:t>Pamięć systemu:</w:t>
            </w:r>
            <w:r>
              <w:rPr>
                <w:rFonts w:ascii="Cambria" w:hAnsi="Cambria"/>
                <w:sz w:val="20"/>
                <w:szCs w:val="20"/>
              </w:rPr>
              <w:t xml:space="preserve"> 192 MB. 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>Dysk systemowy</w:t>
            </w:r>
            <w:r w:rsidR="0056255B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>
              <w:rPr>
                <w:rFonts w:ascii="Cambria" w:hAnsi="Cambria"/>
                <w:sz w:val="20"/>
                <w:szCs w:val="20"/>
              </w:rPr>
              <w:t xml:space="preserve"> 256 GB SSD.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Interfejs</w:t>
            </w:r>
            <w:r w:rsidR="005969C9">
              <w:rPr>
                <w:rFonts w:ascii="Cambria" w:hAnsi="Cambria"/>
                <w:sz w:val="20"/>
                <w:szCs w:val="20"/>
              </w:rPr>
              <w:t>:</w:t>
            </w:r>
            <w:r w:rsidR="00D03E72" w:rsidRPr="005969C9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10/100/1,000-Base-T Ethernet; USB 2.0;</w:t>
            </w:r>
            <w:r>
              <w:rPr>
                <w:rFonts w:ascii="Cambria" w:hAnsi="Cambria"/>
                <w:sz w:val="20"/>
                <w:szCs w:val="20"/>
              </w:rPr>
              <w:t xml:space="preserve"> Wi-Fi 802.11 b/g/n/ac.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Protokoły sieciowe</w:t>
            </w:r>
            <w:r w:rsid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 TCP/IP (IPv4 / IPv6); SMB; L</w:t>
            </w:r>
            <w:r>
              <w:rPr>
                <w:rFonts w:ascii="Cambria" w:hAnsi="Cambria"/>
                <w:sz w:val="20"/>
                <w:szCs w:val="20"/>
              </w:rPr>
              <w:t xml:space="preserve">PD; IPP; SNMP; HTTP(S);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Bonjour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A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>utomatyczny podajnik dokumentów: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do 100 oryginałów; A6-A3; 35-163 g/m²; podajnik dwuprzebiegowy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lub jednoprzebiegowy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Wykrywanie podwójnego poboru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Obsługiwane formaty papieru</w:t>
            </w:r>
            <w:r w:rsidR="0056255B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 A6-A3; papier do banerów max. 1200 x 297 mm,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rozmiary niestandardowe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Obsługiwane gramatury papieru</w:t>
            </w:r>
            <w:r w:rsidR="0056255B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 52-300 g/m²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Pojemność wejściowa papieru</w:t>
            </w:r>
            <w:r w:rsidR="0056255B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D41A6">
              <w:rPr>
                <w:rFonts w:ascii="Cambria" w:hAnsi="Cambria"/>
                <w:sz w:val="20"/>
                <w:szCs w:val="20"/>
              </w:rPr>
              <w:t>min. 1150 arkuszy – max 6</w:t>
            </w:r>
            <w:r>
              <w:rPr>
                <w:rFonts w:ascii="Cambria" w:hAnsi="Cambria"/>
                <w:sz w:val="20"/>
                <w:szCs w:val="20"/>
              </w:rPr>
              <w:t xml:space="preserve">650 arkuszy.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Pojemność wejściowa kaset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1x 500; A6-A3; rozmiary niestandardowe; 52-256 g/m²</w:t>
            </w:r>
            <w:r>
              <w:rPr>
                <w:rFonts w:ascii="Cambria" w:hAnsi="Cambria"/>
                <w:sz w:val="20"/>
                <w:szCs w:val="20"/>
              </w:rPr>
              <w:t xml:space="preserve">, </w:t>
            </w:r>
            <w:r w:rsidR="00DD41A6">
              <w:rPr>
                <w:rFonts w:ascii="Cambria" w:hAnsi="Cambria"/>
                <w:sz w:val="20"/>
                <w:szCs w:val="20"/>
              </w:rPr>
              <w:t>1x 500; A5-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A3; rozmiary niestandardowe; 52-256 g/m²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Pojemność wejściowa kaset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 xml:space="preserve">: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1x 500 arkuszy; A5-A3; 52-256 g/m²</w:t>
            </w:r>
            <w:r w:rsidR="00947B10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2x 500 arkuszy; A5-A3; 52-256 g/m²</w:t>
            </w:r>
            <w:r>
              <w:rPr>
                <w:rFonts w:ascii="Cambria" w:hAnsi="Cambria"/>
                <w:sz w:val="20"/>
                <w:szCs w:val="20"/>
              </w:rPr>
              <w:t xml:space="preserve">, </w:t>
            </w:r>
            <w:r w:rsidR="00DD41A6">
              <w:rPr>
                <w:rFonts w:ascii="Cambria" w:hAnsi="Cambria"/>
                <w:sz w:val="20"/>
                <w:szCs w:val="20"/>
              </w:rPr>
              <w:t>1x 2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500 arkuszy; A4; 52-256 g/m²</w:t>
            </w:r>
            <w:r>
              <w:rPr>
                <w:rFonts w:ascii="Cambria" w:hAnsi="Cambria"/>
                <w:sz w:val="20"/>
                <w:szCs w:val="20"/>
              </w:rPr>
              <w:t xml:space="preserve">, </w:t>
            </w:r>
            <w:r w:rsidR="00DD41A6">
              <w:rPr>
                <w:rFonts w:ascii="Cambria" w:hAnsi="Cambria"/>
                <w:sz w:val="20"/>
                <w:szCs w:val="20"/>
              </w:rPr>
              <w:t>1x 1500 + 1x 1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000 arkuszy; A5-A4; 52-256 g/m²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Kaseta dużej pojemności</w:t>
            </w:r>
            <w:r w:rsid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5969C9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1x 3,000; A4; 52-256 g/m²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Podajnik ręczny</w:t>
            </w:r>
            <w:r w:rsidR="005969C9">
              <w:rPr>
                <w:rFonts w:ascii="Cambria" w:hAnsi="Cambria"/>
                <w:sz w:val="20"/>
                <w:szCs w:val="20"/>
              </w:rPr>
              <w:t>: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 150 arkuszy; A6-A3; rozmiary niestandardowe,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papier do banerów; 60-300 g/m²</w:t>
            </w:r>
            <w:r>
              <w:rPr>
                <w:rFonts w:ascii="Cambria" w:hAnsi="Cambria"/>
                <w:sz w:val="20"/>
                <w:szCs w:val="20"/>
              </w:rPr>
              <w:t>.</w:t>
            </w:r>
          </w:p>
          <w:p w:rsidR="00D03E72" w:rsidRPr="00D03E72" w:rsidRDefault="00D03E72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5969C9">
              <w:rPr>
                <w:rFonts w:ascii="Cambria" w:hAnsi="Cambria"/>
                <w:b/>
                <w:sz w:val="20"/>
                <w:szCs w:val="20"/>
              </w:rPr>
              <w:t xml:space="preserve">Automatyczny druk dwustronny A6-A3; </w:t>
            </w:r>
            <w:r w:rsidRPr="00D03E72">
              <w:rPr>
                <w:rFonts w:ascii="Cambria" w:hAnsi="Cambria"/>
                <w:sz w:val="20"/>
                <w:szCs w:val="20"/>
              </w:rPr>
              <w:t>52-256 g/m²</w:t>
            </w:r>
            <w:r w:rsidR="00696F0C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>Wydajność wyjściowa</w:t>
            </w:r>
            <w:r w:rsid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min. 250 arkuszy </w:t>
            </w:r>
            <w:r w:rsidR="00DD41A6">
              <w:rPr>
                <w:rFonts w:ascii="Cambria" w:hAnsi="Cambria"/>
                <w:sz w:val="20"/>
                <w:szCs w:val="20"/>
              </w:rPr>
              <w:t>do 3</w:t>
            </w:r>
            <w:r w:rsidRPr="00D03E72">
              <w:rPr>
                <w:rFonts w:ascii="Cambria" w:hAnsi="Cambria"/>
                <w:sz w:val="20"/>
                <w:szCs w:val="20"/>
              </w:rPr>
              <w:t>300 arkuszy</w:t>
            </w:r>
            <w:r w:rsidR="00696F0C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>Cykl miesięczny druku/kopiowania</w:t>
            </w:r>
            <w:r w:rsidR="009F1A8F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16000 stron; 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>Żywotnoś</w:t>
            </w:r>
            <w:r w:rsidR="00DD41A6" w:rsidRPr="005969C9">
              <w:rPr>
                <w:rFonts w:ascii="Cambria" w:hAnsi="Cambria"/>
                <w:b/>
                <w:sz w:val="20"/>
                <w:szCs w:val="20"/>
              </w:rPr>
              <w:t>ć tonera</w:t>
            </w:r>
            <w:r w:rsidR="005969C9">
              <w:rPr>
                <w:rFonts w:ascii="Cambria" w:hAnsi="Cambria"/>
                <w:sz w:val="20"/>
                <w:szCs w:val="20"/>
              </w:rPr>
              <w:t>:</w:t>
            </w:r>
            <w:r w:rsidR="00DD41A6">
              <w:rPr>
                <w:rFonts w:ascii="Cambria" w:hAnsi="Cambria"/>
                <w:sz w:val="20"/>
                <w:szCs w:val="20"/>
              </w:rPr>
              <w:t xml:space="preserve"> Czarny do 28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000 stron, </w:t>
            </w:r>
            <w:r w:rsidRPr="00D03E72">
              <w:rPr>
                <w:rFonts w:ascii="Cambria" w:hAnsi="Cambria"/>
                <w:sz w:val="20"/>
                <w:szCs w:val="20"/>
              </w:rPr>
              <w:t>C</w:t>
            </w:r>
            <w:r w:rsidR="0056255B">
              <w:rPr>
                <w:rFonts w:ascii="Cambria" w:hAnsi="Cambria"/>
                <w:sz w:val="20"/>
                <w:szCs w:val="20"/>
              </w:rPr>
              <w:t>,</w:t>
            </w:r>
            <w:r w:rsidRPr="00D03E72">
              <w:rPr>
                <w:rFonts w:ascii="Cambria" w:hAnsi="Cambria"/>
                <w:sz w:val="20"/>
                <w:szCs w:val="20"/>
              </w:rPr>
              <w:t>M</w:t>
            </w:r>
            <w:r w:rsidR="0056255B">
              <w:rPr>
                <w:rFonts w:ascii="Cambria" w:hAnsi="Cambria"/>
                <w:sz w:val="20"/>
                <w:szCs w:val="20"/>
              </w:rPr>
              <w:t>,</w:t>
            </w:r>
            <w:r w:rsidRPr="00D03E72">
              <w:rPr>
                <w:rFonts w:ascii="Cambria" w:hAnsi="Cambria"/>
                <w:sz w:val="20"/>
                <w:szCs w:val="20"/>
              </w:rPr>
              <w:t>Y do 28000 stron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>Żywotność jednostki obrazowania</w:t>
            </w:r>
            <w:r w:rsidR="005969C9">
              <w:rPr>
                <w:rFonts w:ascii="Cambria" w:hAnsi="Cambria"/>
                <w:sz w:val="20"/>
                <w:szCs w:val="20"/>
              </w:rPr>
              <w:t>: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C</w:t>
            </w:r>
            <w:r w:rsidR="00DD41A6">
              <w:rPr>
                <w:rFonts w:ascii="Cambria" w:hAnsi="Cambria"/>
                <w:sz w:val="20"/>
                <w:szCs w:val="20"/>
              </w:rPr>
              <w:t>zarny do 170</w:t>
            </w:r>
            <w:r w:rsidR="009F1A8F">
              <w:rPr>
                <w:rFonts w:ascii="Cambria" w:hAnsi="Cambria"/>
                <w:sz w:val="20"/>
                <w:szCs w:val="20"/>
              </w:rPr>
              <w:t>000/</w:t>
            </w:r>
            <w:r w:rsidR="00DD41A6">
              <w:rPr>
                <w:rFonts w:ascii="Cambria" w:hAnsi="Cambria"/>
                <w:sz w:val="20"/>
                <w:szCs w:val="20"/>
              </w:rPr>
              <w:t>1000</w:t>
            </w:r>
            <w:r w:rsidRPr="00D03E72">
              <w:rPr>
                <w:rFonts w:ascii="Cambria" w:hAnsi="Cambria"/>
                <w:sz w:val="20"/>
                <w:szCs w:val="20"/>
              </w:rPr>
              <w:t>000 stron (bęben/stacja dewelopera)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D41A6">
              <w:rPr>
                <w:rFonts w:ascii="Cambria" w:hAnsi="Cambria"/>
                <w:sz w:val="20"/>
                <w:szCs w:val="20"/>
              </w:rPr>
              <w:t>CMY do 65000/1000</w:t>
            </w:r>
            <w:r w:rsidRPr="00D03E72">
              <w:rPr>
                <w:rFonts w:ascii="Cambria" w:hAnsi="Cambria"/>
                <w:sz w:val="20"/>
                <w:szCs w:val="20"/>
              </w:rPr>
              <w:t>000 stron (bęben/stacja dewelopera)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 xml:space="preserve">Zużycie energii 220-240 V / 50/60 </w:t>
            </w:r>
            <w:proofErr w:type="spellStart"/>
            <w:r w:rsidRPr="005969C9">
              <w:rPr>
                <w:rFonts w:ascii="Cambria" w:hAnsi="Cambria"/>
                <w:b/>
                <w:sz w:val="20"/>
                <w:szCs w:val="20"/>
              </w:rPr>
              <w:t>Hz</w:t>
            </w:r>
            <w:proofErr w:type="spellEnd"/>
            <w:r w:rsidRPr="005969C9">
              <w:rPr>
                <w:rFonts w:ascii="Cambria" w:hAnsi="Cambria"/>
                <w:b/>
                <w:sz w:val="20"/>
                <w:szCs w:val="20"/>
              </w:rPr>
              <w:t>;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mniej niż 1.58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kW</w:t>
            </w:r>
            <w:r w:rsidR="009F1A8F">
              <w:rPr>
                <w:rFonts w:ascii="Cambria" w:hAnsi="Cambria"/>
                <w:sz w:val="20"/>
                <w:szCs w:val="20"/>
              </w:rPr>
              <w:t>.</w:t>
            </w:r>
            <w:proofErr w:type="spellEnd"/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>Wymiary (szer. x gł. x wys.)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615 x 688 x 779 mm .Waga ok. 84.0 kg.</w:t>
            </w:r>
            <w:r w:rsidR="0056255B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:rsidR="0037303D" w:rsidRDefault="0037303D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D03E72" w:rsidRPr="00D03E72" w:rsidRDefault="00D03E72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D03E72">
              <w:rPr>
                <w:rFonts w:ascii="Cambria" w:hAnsi="Cambria"/>
                <w:sz w:val="20"/>
                <w:szCs w:val="20"/>
              </w:rPr>
              <w:t>SPECYFIKACJA DRUKARKI</w:t>
            </w:r>
          </w:p>
          <w:p w:rsidR="00D03E72" w:rsidRDefault="00D03E72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5969C9">
              <w:rPr>
                <w:rFonts w:ascii="Cambria" w:hAnsi="Cambria"/>
                <w:b/>
                <w:sz w:val="20"/>
                <w:szCs w:val="20"/>
              </w:rPr>
              <w:t>Rozdzielczość druku</w:t>
            </w:r>
            <w:r w:rsid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1,800 x 600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dpi</w:t>
            </w:r>
            <w:proofErr w:type="spellEnd"/>
            <w:r w:rsidRPr="00D03E72">
              <w:rPr>
                <w:rFonts w:ascii="Cambria" w:hAnsi="Cambria"/>
                <w:sz w:val="20"/>
                <w:szCs w:val="20"/>
              </w:rPr>
              <w:t xml:space="preserve">; 1200 x 1200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dpi</w:t>
            </w:r>
            <w:proofErr w:type="spellEnd"/>
            <w:r w:rsidR="009F1A8F" w:rsidRPr="005969C9">
              <w:rPr>
                <w:rFonts w:ascii="Cambria" w:hAnsi="Cambria"/>
                <w:b/>
                <w:sz w:val="20"/>
                <w:szCs w:val="20"/>
              </w:rPr>
              <w:t xml:space="preserve">. 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>Język opisu strony</w:t>
            </w:r>
            <w:r w:rsidR="005969C9">
              <w:rPr>
                <w:rFonts w:ascii="Cambria" w:hAnsi="Cambria"/>
                <w:sz w:val="20"/>
                <w:szCs w:val="20"/>
              </w:rPr>
              <w:t>: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PCL 6 (XL3.0); PCL 5c;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PostScript</w:t>
            </w:r>
            <w:proofErr w:type="spellEnd"/>
            <w:r w:rsidRPr="00D03E72">
              <w:rPr>
                <w:rFonts w:ascii="Cambria" w:hAnsi="Cambria"/>
                <w:sz w:val="20"/>
                <w:szCs w:val="20"/>
              </w:rPr>
              <w:t xml:space="preserve"> 3 (CPSI 3016); XPS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>System operacyjny</w:t>
            </w:r>
            <w:r w:rsidR="005969C9">
              <w:rPr>
                <w:rFonts w:ascii="Cambria" w:hAnsi="Cambria"/>
                <w:sz w:val="20"/>
                <w:szCs w:val="20"/>
              </w:rPr>
              <w:t>: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Windows 10 (32/64); Windows 11; Windows Server 2012;Windows Server 2012 R2; Windows Server 2016;</w:t>
            </w:r>
            <w:r w:rsidR="00DD41A6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lastRenderedPageBreak/>
              <w:t>Windows Server 2019; Windows Server 2022;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macOS</w:t>
            </w:r>
            <w:proofErr w:type="spellEnd"/>
            <w:r w:rsidRPr="00D03E72">
              <w:rPr>
                <w:rFonts w:ascii="Cambria" w:hAnsi="Cambria"/>
                <w:sz w:val="20"/>
                <w:szCs w:val="20"/>
              </w:rPr>
              <w:t xml:space="preserve"> 10.14 lub nowszy; Unix; Linux;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Citrix</w:t>
            </w:r>
            <w:proofErr w:type="spellEnd"/>
            <w:r w:rsidR="009F1A8F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>Drukowanie mobilne</w:t>
            </w:r>
            <w:r w:rsid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A</w:t>
            </w:r>
            <w:r w:rsidR="005969C9">
              <w:rPr>
                <w:rFonts w:ascii="Cambria" w:hAnsi="Cambria"/>
                <w:sz w:val="20"/>
                <w:szCs w:val="20"/>
              </w:rPr>
              <w:t>irPrint</w:t>
            </w:r>
            <w:proofErr w:type="spellEnd"/>
            <w:r w:rsidR="005969C9">
              <w:rPr>
                <w:rFonts w:ascii="Cambria" w:hAnsi="Cambria"/>
                <w:sz w:val="20"/>
                <w:szCs w:val="20"/>
              </w:rPr>
              <w:t xml:space="preserve"> (iOS); </w:t>
            </w:r>
            <w:proofErr w:type="spellStart"/>
            <w:r w:rsidR="005969C9">
              <w:rPr>
                <w:rFonts w:ascii="Cambria" w:hAnsi="Cambria"/>
                <w:sz w:val="20"/>
                <w:szCs w:val="20"/>
              </w:rPr>
              <w:t>Mopria</w:t>
            </w:r>
            <w:proofErr w:type="spellEnd"/>
            <w:r w:rsidR="005969C9">
              <w:rPr>
                <w:rFonts w:ascii="Cambria" w:hAnsi="Cambria"/>
                <w:sz w:val="20"/>
                <w:szCs w:val="20"/>
              </w:rPr>
              <w:t xml:space="preserve"> (Android),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9F1A8F">
              <w:rPr>
                <w:rFonts w:ascii="Cambria" w:hAnsi="Cambria"/>
                <w:sz w:val="20"/>
                <w:szCs w:val="20"/>
              </w:rPr>
              <w:t>WiFi</w:t>
            </w:r>
            <w:proofErr w:type="spellEnd"/>
            <w:r w:rsidR="009F1A8F">
              <w:rPr>
                <w:rFonts w:ascii="Cambria" w:hAnsi="Cambria"/>
                <w:sz w:val="20"/>
                <w:szCs w:val="20"/>
              </w:rPr>
              <w:t xml:space="preserve"> Direct.</w:t>
            </w:r>
          </w:p>
          <w:p w:rsidR="00DD41A6" w:rsidRPr="00D03E72" w:rsidRDefault="00DD41A6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D03E72" w:rsidRPr="00D03E72" w:rsidRDefault="00D03E72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D03E72">
              <w:rPr>
                <w:rFonts w:ascii="Cambria" w:hAnsi="Cambria"/>
                <w:sz w:val="20"/>
                <w:szCs w:val="20"/>
              </w:rPr>
              <w:t>SPECYFIKACJA SKANERA</w:t>
            </w:r>
          </w:p>
          <w:p w:rsidR="00D03E72" w:rsidRPr="00D03E72" w:rsidRDefault="00D03E72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5969C9">
              <w:rPr>
                <w:rFonts w:ascii="Cambria" w:hAnsi="Cambria"/>
                <w:b/>
                <w:sz w:val="20"/>
                <w:szCs w:val="20"/>
              </w:rPr>
              <w:t>Prędkość skanowania</w:t>
            </w:r>
            <w:r w:rsidR="005969C9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100/100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obr</w:t>
            </w:r>
            <w:proofErr w:type="spellEnd"/>
            <w:r w:rsidRPr="00D03E72">
              <w:rPr>
                <w:rFonts w:ascii="Cambria" w:hAnsi="Cambria"/>
                <w:sz w:val="20"/>
                <w:szCs w:val="20"/>
              </w:rPr>
              <w:t>./min. w trybie jednostronnym (mono/kolor)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200/200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obr</w:t>
            </w:r>
            <w:proofErr w:type="spellEnd"/>
            <w:r w:rsidRPr="00D03E72">
              <w:rPr>
                <w:rFonts w:ascii="Cambria" w:hAnsi="Cambria"/>
                <w:sz w:val="20"/>
                <w:szCs w:val="20"/>
              </w:rPr>
              <w:t>./min. dwustronnie (mono/kolor)</w:t>
            </w:r>
            <w:r w:rsidR="005969C9">
              <w:rPr>
                <w:rFonts w:ascii="Cambria" w:hAnsi="Cambria"/>
                <w:sz w:val="20"/>
                <w:szCs w:val="20"/>
              </w:rPr>
              <w:t>.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>Rozdzielczość skanowania</w:t>
            </w:r>
            <w:r w:rsidR="005969C9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600 x 600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dpi</w:t>
            </w:r>
            <w:proofErr w:type="spellEnd"/>
            <w:r w:rsidR="009F1A8F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>Tryby skanowania</w:t>
            </w:r>
            <w:r w:rsidR="005969C9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5969C9">
              <w:rPr>
                <w:rFonts w:ascii="Cambria" w:hAnsi="Cambria"/>
                <w:sz w:val="20"/>
                <w:szCs w:val="20"/>
              </w:rPr>
              <w:t xml:space="preserve"> Scan-to-</w:t>
            </w:r>
            <w:proofErr w:type="spellStart"/>
            <w:r w:rsidR="005969C9">
              <w:rPr>
                <w:rFonts w:ascii="Cambria" w:hAnsi="Cambria"/>
                <w:sz w:val="20"/>
                <w:szCs w:val="20"/>
              </w:rPr>
              <w:t>eMail</w:t>
            </w:r>
            <w:proofErr w:type="spellEnd"/>
            <w:r w:rsidR="005969C9">
              <w:rPr>
                <w:rFonts w:ascii="Cambria" w:hAnsi="Cambria"/>
                <w:sz w:val="20"/>
                <w:szCs w:val="20"/>
              </w:rPr>
              <w:t xml:space="preserve"> (Scan-to-Me), Scan-to-SMB (Scan-to-Home),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t>Scan-to-FTP</w:t>
            </w:r>
            <w:r w:rsidR="005969C9">
              <w:rPr>
                <w:rFonts w:ascii="Cambria" w:hAnsi="Cambria"/>
                <w:sz w:val="20"/>
                <w:szCs w:val="20"/>
              </w:rPr>
              <w:t>, Scan-to-Box,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Scan-t</w:t>
            </w:r>
            <w:r w:rsidR="005969C9">
              <w:rPr>
                <w:rFonts w:ascii="Cambria" w:hAnsi="Cambria"/>
                <w:sz w:val="20"/>
                <w:szCs w:val="20"/>
              </w:rPr>
              <w:t>o-USB,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Scan-to-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WebDAV</w:t>
            </w:r>
            <w:proofErr w:type="spellEnd"/>
            <w:r w:rsidRPr="00D03E72">
              <w:rPr>
                <w:rFonts w:ascii="Cambria" w:hAnsi="Cambria"/>
                <w:sz w:val="20"/>
                <w:szCs w:val="20"/>
              </w:rPr>
              <w:t>;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="005969C9">
              <w:rPr>
                <w:rFonts w:ascii="Cambria" w:hAnsi="Cambria"/>
                <w:sz w:val="20"/>
                <w:szCs w:val="20"/>
              </w:rPr>
              <w:t>Scan-to-DPWS, Scan-to-URL,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TWAIN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scan</w:t>
            </w:r>
            <w:proofErr w:type="spellEnd"/>
            <w:r w:rsidR="005969C9">
              <w:rPr>
                <w:rFonts w:ascii="Cambria" w:hAnsi="Cambria"/>
                <w:sz w:val="20"/>
                <w:szCs w:val="20"/>
              </w:rPr>
              <w:t xml:space="preserve">, </w:t>
            </w:r>
            <w:r w:rsidRPr="00D03E72">
              <w:rPr>
                <w:rFonts w:ascii="Cambria" w:hAnsi="Cambria"/>
                <w:sz w:val="20"/>
                <w:szCs w:val="20"/>
              </w:rPr>
              <w:t>Formaty plików</w:t>
            </w:r>
            <w:r w:rsidR="005969C9">
              <w:rPr>
                <w:rFonts w:ascii="Cambria" w:hAnsi="Cambria"/>
                <w:sz w:val="20"/>
                <w:szCs w:val="20"/>
              </w:rPr>
              <w:t>: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JPEG; TIFF; PDF; Kompaktowy PDF; Szyfrowany PDF; XPS;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t>Kompaktowy XPS; PPTX; PDF/A 1a i PDF/A 1b</w:t>
            </w:r>
            <w:r w:rsidR="005969C9">
              <w:rPr>
                <w:rFonts w:ascii="Cambria" w:hAnsi="Cambria"/>
                <w:sz w:val="20"/>
                <w:szCs w:val="20"/>
              </w:rPr>
              <w:t xml:space="preserve">.,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Przeszukiwalny</w:t>
            </w:r>
            <w:proofErr w:type="spellEnd"/>
            <w:r w:rsidRPr="00D03E72">
              <w:rPr>
                <w:rFonts w:ascii="Cambria" w:hAnsi="Cambria"/>
                <w:sz w:val="20"/>
                <w:szCs w:val="20"/>
              </w:rPr>
              <w:t xml:space="preserve"> PDF</w:t>
            </w:r>
            <w:r w:rsidR="005969C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Przeszukiwalny</w:t>
            </w:r>
            <w:proofErr w:type="spellEnd"/>
            <w:r w:rsidRPr="00D03E72">
              <w:rPr>
                <w:rFonts w:ascii="Cambria" w:hAnsi="Cambria"/>
                <w:sz w:val="20"/>
                <w:szCs w:val="20"/>
              </w:rPr>
              <w:t xml:space="preserve"> DOCX/PPTX/XLSX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>Miejsca docelowe</w:t>
            </w:r>
            <w:r w:rsidR="005969C9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2000 destynacji pojedynczych + 100 grup; obsługa LDAP</w:t>
            </w:r>
            <w:r w:rsidR="009F1A8F">
              <w:rPr>
                <w:rFonts w:ascii="Cambria" w:hAnsi="Cambria"/>
                <w:sz w:val="20"/>
                <w:szCs w:val="20"/>
              </w:rPr>
              <w:t>.</w:t>
            </w:r>
          </w:p>
          <w:p w:rsidR="00DD41A6" w:rsidRDefault="00DD41A6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D03E72" w:rsidRPr="00D03E72" w:rsidRDefault="00D03E72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D03E72">
              <w:rPr>
                <w:rFonts w:ascii="Cambria" w:hAnsi="Cambria"/>
                <w:sz w:val="20"/>
                <w:szCs w:val="20"/>
              </w:rPr>
              <w:t>SPECYFIKACJA KOPIARKI</w:t>
            </w:r>
          </w:p>
          <w:p w:rsidR="00D03E72" w:rsidRPr="00D03E72" w:rsidRDefault="00D03E72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37303D">
              <w:rPr>
                <w:rFonts w:ascii="Cambria" w:hAnsi="Cambria"/>
                <w:b/>
                <w:sz w:val="20"/>
                <w:szCs w:val="20"/>
              </w:rPr>
              <w:t>Rozdzielczość kopiowania</w:t>
            </w:r>
            <w:r w:rsidR="005969C9" w:rsidRPr="0037303D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600 x 600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dpi</w:t>
            </w:r>
            <w:proofErr w:type="spellEnd"/>
            <w:r w:rsidR="009F1A8F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Gradacja</w:t>
            </w:r>
            <w:r w:rsidR="0056255B" w:rsidRPr="0037303D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256 gradacji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Kopiowani</w:t>
            </w:r>
            <w:r w:rsidR="00DD41A6" w:rsidRPr="0037303D">
              <w:rPr>
                <w:rFonts w:ascii="Cambria" w:hAnsi="Cambria"/>
                <w:b/>
                <w:sz w:val="20"/>
                <w:szCs w:val="20"/>
              </w:rPr>
              <w:t>e wielokrotne</w:t>
            </w:r>
            <w:r w:rsidR="0056255B" w:rsidRPr="0037303D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DD41A6">
              <w:rPr>
                <w:rFonts w:ascii="Cambria" w:hAnsi="Cambria"/>
                <w:sz w:val="20"/>
                <w:szCs w:val="20"/>
              </w:rPr>
              <w:t xml:space="preserve"> 1-9</w:t>
            </w:r>
            <w:r w:rsidRPr="00D03E72">
              <w:rPr>
                <w:rFonts w:ascii="Cambria" w:hAnsi="Cambria"/>
                <w:sz w:val="20"/>
                <w:szCs w:val="20"/>
              </w:rPr>
              <w:t>999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56255B" w:rsidRPr="0037303D">
              <w:rPr>
                <w:rFonts w:ascii="Cambria" w:hAnsi="Cambria"/>
                <w:b/>
                <w:sz w:val="20"/>
                <w:szCs w:val="20"/>
              </w:rPr>
              <w:t>Format oryginału:</w:t>
            </w:r>
            <w:r w:rsidR="0056255B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t>max. A3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Powiększenie</w:t>
            </w:r>
            <w:r w:rsidR="0056255B" w:rsidRPr="0037303D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25-400% krok co 0.1%; automatyczne skalowanie</w:t>
            </w:r>
            <w:r w:rsidR="0056255B">
              <w:rPr>
                <w:rFonts w:ascii="Cambria" w:hAnsi="Cambria"/>
                <w:sz w:val="20"/>
                <w:szCs w:val="20"/>
              </w:rPr>
              <w:t>.</w:t>
            </w:r>
          </w:p>
          <w:p w:rsidR="00DD41A6" w:rsidRDefault="00DD41A6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D03E72" w:rsidRPr="00D03E72" w:rsidRDefault="00D03E72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D03E72">
              <w:rPr>
                <w:rFonts w:ascii="Cambria" w:hAnsi="Cambria"/>
                <w:sz w:val="20"/>
                <w:szCs w:val="20"/>
              </w:rPr>
              <w:t>SPECYFIKACJA FAKSU</w:t>
            </w:r>
          </w:p>
          <w:p w:rsidR="00D03E72" w:rsidRPr="00D03E72" w:rsidRDefault="009F1A8F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37303D">
              <w:rPr>
                <w:rFonts w:ascii="Cambria" w:hAnsi="Cambria"/>
                <w:b/>
                <w:sz w:val="20"/>
                <w:szCs w:val="20"/>
              </w:rPr>
              <w:t>Standard faksu</w:t>
            </w:r>
            <w:r w:rsidR="0056255B" w:rsidRPr="0037303D">
              <w:rPr>
                <w:rFonts w:ascii="Cambria" w:hAnsi="Cambria"/>
                <w:b/>
                <w:sz w:val="20"/>
                <w:szCs w:val="20"/>
              </w:rPr>
              <w:t>:</w:t>
            </w:r>
            <w:r>
              <w:rPr>
                <w:rFonts w:ascii="Cambria" w:hAnsi="Cambria"/>
                <w:sz w:val="20"/>
                <w:szCs w:val="20"/>
              </w:rPr>
              <w:t xml:space="preserve"> Super G3. </w:t>
            </w:r>
            <w:r w:rsidR="00D03E72" w:rsidRPr="0037303D">
              <w:rPr>
                <w:rFonts w:ascii="Cambria" w:hAnsi="Cambria"/>
                <w:b/>
                <w:sz w:val="20"/>
                <w:szCs w:val="20"/>
              </w:rPr>
              <w:t>Przesyłanie faksu</w:t>
            </w:r>
            <w:r w:rsidR="0056255B" w:rsidRPr="0037303D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56255B">
              <w:rPr>
                <w:rFonts w:ascii="Cambria" w:hAnsi="Cambria"/>
                <w:sz w:val="20"/>
                <w:szCs w:val="20"/>
              </w:rPr>
              <w:t xml:space="preserve"> Analogowe; i-Fax; k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olorowy i-Fax; IP-Fax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37303D">
              <w:rPr>
                <w:rFonts w:ascii="Cambria" w:hAnsi="Cambria"/>
                <w:b/>
                <w:sz w:val="20"/>
                <w:szCs w:val="20"/>
              </w:rPr>
              <w:t>Rozdzielczość</w:t>
            </w:r>
            <w:r w:rsidR="0056255B" w:rsidRPr="0037303D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 do 600 x 600 </w:t>
            </w:r>
            <w:proofErr w:type="spellStart"/>
            <w:r w:rsidR="00D03E72" w:rsidRPr="00D03E72">
              <w:rPr>
                <w:rFonts w:ascii="Cambria" w:hAnsi="Cambria"/>
                <w:sz w:val="20"/>
                <w:szCs w:val="20"/>
              </w:rPr>
              <w:t>dpi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37303D">
              <w:rPr>
                <w:rFonts w:ascii="Cambria" w:hAnsi="Cambria"/>
                <w:b/>
                <w:sz w:val="20"/>
                <w:szCs w:val="20"/>
              </w:rPr>
              <w:t>Kompresja</w:t>
            </w:r>
            <w:r w:rsidR="0056255B" w:rsidRPr="0037303D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 MH; MR; MMR; JBIG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Modem Do 33.6 </w:t>
            </w:r>
            <w:proofErr w:type="spellStart"/>
            <w:r w:rsidR="00D03E72" w:rsidRPr="00D03E72">
              <w:rPr>
                <w:rFonts w:ascii="Cambria" w:hAnsi="Cambria"/>
                <w:sz w:val="20"/>
                <w:szCs w:val="20"/>
              </w:rPr>
              <w:t>Kbps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37303D">
              <w:rPr>
                <w:rFonts w:ascii="Cambria" w:hAnsi="Cambria"/>
                <w:b/>
                <w:sz w:val="20"/>
                <w:szCs w:val="20"/>
              </w:rPr>
              <w:t>Miejsca docelowe</w:t>
            </w:r>
            <w:r w:rsidR="0056255B" w:rsidRPr="0037303D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56255B">
              <w:rPr>
                <w:rFonts w:ascii="Cambria" w:hAnsi="Cambria"/>
                <w:sz w:val="20"/>
                <w:szCs w:val="20"/>
              </w:rPr>
              <w:t xml:space="preserve"> 2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000 pojedynczych + 100 grupowych</w:t>
            </w:r>
            <w:r>
              <w:rPr>
                <w:rFonts w:ascii="Cambria" w:hAnsi="Cambria"/>
                <w:sz w:val="20"/>
                <w:szCs w:val="20"/>
              </w:rPr>
              <w:t>.</w:t>
            </w:r>
          </w:p>
          <w:p w:rsidR="00DD41A6" w:rsidRDefault="00DD41A6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D03E72" w:rsidRPr="00D03E72" w:rsidRDefault="00D03E72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D03E72">
              <w:rPr>
                <w:rFonts w:ascii="Cambria" w:hAnsi="Cambria"/>
                <w:sz w:val="20"/>
                <w:szCs w:val="20"/>
              </w:rPr>
              <w:t>SPECYFIKACJA SKRZYNKI UŻYTKOWNIKA</w:t>
            </w:r>
          </w:p>
          <w:p w:rsidR="00D03E72" w:rsidRPr="00D03E72" w:rsidRDefault="00D03E72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37303D">
              <w:rPr>
                <w:rFonts w:ascii="Cambria" w:hAnsi="Cambria"/>
                <w:b/>
                <w:sz w:val="20"/>
                <w:szCs w:val="20"/>
              </w:rPr>
              <w:t>Maksymalna liczba</w:t>
            </w:r>
            <w:r w:rsidR="009F1A8F" w:rsidRPr="0037303D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przechowywanych dokumentów</w:t>
            </w:r>
            <w:r w:rsidR="0037303D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56255B">
              <w:rPr>
                <w:rFonts w:ascii="Cambria" w:hAnsi="Cambria"/>
                <w:sz w:val="20"/>
                <w:szCs w:val="20"/>
              </w:rPr>
              <w:t xml:space="preserve"> do 3</w:t>
            </w:r>
            <w:r w:rsidRPr="00D03E72">
              <w:rPr>
                <w:rFonts w:ascii="Cambria" w:hAnsi="Cambria"/>
                <w:sz w:val="20"/>
                <w:szCs w:val="20"/>
              </w:rPr>
              <w:t>000 dokumentów lub 10000 stron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Rodzaje prywatnych skrzynek</w:t>
            </w:r>
            <w:r w:rsidR="009F1A8F" w:rsidRPr="0037303D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="003429AC" w:rsidRPr="0037303D">
              <w:rPr>
                <w:rFonts w:ascii="Cambria" w:hAnsi="Cambria"/>
                <w:b/>
                <w:sz w:val="20"/>
                <w:szCs w:val="20"/>
              </w:rPr>
              <w:t>użytkownika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;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Osobiste (chronione hasłem lub uwierzytelniane);</w:t>
            </w:r>
            <w:r w:rsidR="003429AC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t>Grupowe (uwierzytelniane)</w:t>
            </w:r>
            <w:r w:rsidR="003429AC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Rodzaje systemowych skrzynek</w:t>
            </w:r>
            <w:r w:rsidR="00DD41A6" w:rsidRPr="0037303D">
              <w:rPr>
                <w:rFonts w:ascii="Cambria" w:hAnsi="Cambria"/>
                <w:b/>
                <w:sz w:val="20"/>
                <w:szCs w:val="20"/>
              </w:rPr>
              <w:t xml:space="preserve"> u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żytkownika</w:t>
            </w:r>
            <w:r w:rsidR="0037303D">
              <w:rPr>
                <w:rFonts w:ascii="Cambria" w:hAnsi="Cambria"/>
                <w:sz w:val="20"/>
                <w:szCs w:val="20"/>
              </w:rPr>
              <w:t>:</w:t>
            </w:r>
            <w:r w:rsidR="003429AC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t>Bezpieczny wydruk; wydruk szyfrowanych plików PDF;</w:t>
            </w:r>
            <w:r w:rsidR="003429AC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t>odbiór faksów; odpytywanie faksu</w:t>
            </w:r>
            <w:r w:rsidR="003429AC">
              <w:rPr>
                <w:rFonts w:ascii="Cambria" w:hAnsi="Cambria"/>
                <w:sz w:val="20"/>
                <w:szCs w:val="20"/>
              </w:rPr>
              <w:t>.</w:t>
            </w:r>
          </w:p>
          <w:p w:rsidR="00DD41A6" w:rsidRDefault="00DD41A6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D03E72" w:rsidRPr="00D03E72" w:rsidRDefault="00D03E72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D03E72">
              <w:rPr>
                <w:rFonts w:ascii="Cambria" w:hAnsi="Cambria"/>
                <w:sz w:val="20"/>
                <w:szCs w:val="20"/>
              </w:rPr>
              <w:t>FUNKCJE SYSTEMU</w:t>
            </w:r>
          </w:p>
          <w:p w:rsidR="00D03E72" w:rsidRPr="00D03E72" w:rsidRDefault="00D03E72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37303D">
              <w:rPr>
                <w:rFonts w:ascii="Cambria" w:hAnsi="Cambria"/>
                <w:b/>
                <w:sz w:val="20"/>
                <w:szCs w:val="20"/>
              </w:rPr>
              <w:t>Bezpieczeństwo</w:t>
            </w:r>
            <w:r w:rsidR="0037303D">
              <w:rPr>
                <w:rFonts w:ascii="Cambria" w:hAnsi="Cambria"/>
                <w:sz w:val="20"/>
                <w:szCs w:val="20"/>
              </w:rPr>
              <w:t xml:space="preserve">: 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ISO 15408 HCD-PP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Common</w:t>
            </w:r>
            <w:proofErr w:type="spellEnd"/>
            <w:r w:rsidRPr="00D03E7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Criteria</w:t>
            </w:r>
            <w:proofErr w:type="spellEnd"/>
            <w:r w:rsidRPr="00D03E72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D41A6">
              <w:rPr>
                <w:rFonts w:ascii="Cambria" w:hAnsi="Cambria"/>
                <w:sz w:val="20"/>
                <w:szCs w:val="20"/>
              </w:rPr>
              <w:t>lub równoważny</w:t>
            </w:r>
            <w:r w:rsidRPr="00D03E72">
              <w:rPr>
                <w:rFonts w:ascii="Cambria" w:hAnsi="Cambria"/>
                <w:sz w:val="20"/>
                <w:szCs w:val="20"/>
              </w:rPr>
              <w:t>;</w:t>
            </w:r>
          </w:p>
          <w:p w:rsidR="00D03E72" w:rsidRPr="00D03E72" w:rsidRDefault="00D03E72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37303D">
              <w:rPr>
                <w:rFonts w:ascii="Cambria" w:hAnsi="Cambria"/>
                <w:b/>
                <w:sz w:val="20"/>
                <w:szCs w:val="20"/>
              </w:rPr>
              <w:t>Filtrowanie IP i blokowanie portów;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Komunikacja sieciowa</w:t>
            </w:r>
            <w:r w:rsidR="00BE733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SSL3 i TLS1.1/1.2/1.3; Obsługa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IPsec</w:t>
            </w:r>
            <w:proofErr w:type="spellEnd"/>
            <w:r w:rsidRPr="00D03E72">
              <w:rPr>
                <w:rFonts w:ascii="Cambria" w:hAnsi="Cambria"/>
                <w:sz w:val="20"/>
                <w:szCs w:val="20"/>
              </w:rPr>
              <w:t>; Obsługa IEEE 802.1x;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="0056255B" w:rsidRPr="0037303D">
              <w:rPr>
                <w:rFonts w:ascii="Cambria" w:hAnsi="Cambria"/>
                <w:b/>
                <w:sz w:val="20"/>
                <w:szCs w:val="20"/>
              </w:rPr>
              <w:t>Uwierzytelnianie użytkownika;</w:t>
            </w:r>
            <w:r w:rsidR="0056255B">
              <w:rPr>
                <w:rFonts w:ascii="Cambria" w:hAnsi="Cambria"/>
                <w:sz w:val="20"/>
                <w:szCs w:val="20"/>
              </w:rPr>
              <w:t xml:space="preserve"> d</w:t>
            </w:r>
            <w:r w:rsidRPr="00D03E72">
              <w:rPr>
                <w:rFonts w:ascii="Cambria" w:hAnsi="Cambria"/>
                <w:sz w:val="20"/>
                <w:szCs w:val="20"/>
              </w:rPr>
              <w:t>ziennik uwierzytelniania;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Bezpieczny wydruk;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Kerberos</w:t>
            </w:r>
            <w:proofErr w:type="spellEnd"/>
            <w:r w:rsidRPr="00D03E72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Nadpisywanie dysku;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t>Szyfrowanie danych na dysku (AES 256); Odbiór faksów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t>poufnych; Szyfrowanie danych użytkownika.</w:t>
            </w:r>
          </w:p>
          <w:p w:rsidR="0028459D" w:rsidRDefault="00D03E72" w:rsidP="009F1A8F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D03E72">
              <w:rPr>
                <w:rFonts w:ascii="Cambria" w:hAnsi="Cambria"/>
                <w:sz w:val="20"/>
                <w:szCs w:val="20"/>
              </w:rPr>
              <w:t xml:space="preserve">Opcjonalnie: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Bitdefender</w:t>
            </w:r>
            <w:proofErr w:type="spellEnd"/>
            <w:r w:rsidRPr="00D03E72">
              <w:rPr>
                <w:rFonts w:ascii="Cambria" w:hAnsi="Cambria"/>
                <w:sz w:val="20"/>
                <w:szCs w:val="20"/>
              </w:rPr>
              <w:t xml:space="preserve">®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Antivirus</w:t>
            </w:r>
            <w:proofErr w:type="spellEnd"/>
            <w:r w:rsidRPr="00D03E72">
              <w:rPr>
                <w:rFonts w:ascii="Cambria" w:hAnsi="Cambria"/>
                <w:sz w:val="20"/>
                <w:szCs w:val="20"/>
              </w:rPr>
              <w:t>, skanowanie danych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="00BE733F">
              <w:rPr>
                <w:rFonts w:ascii="Cambria" w:hAnsi="Cambria"/>
                <w:sz w:val="20"/>
                <w:szCs w:val="20"/>
              </w:rPr>
              <w:t>przychodzących i wychodząc</w:t>
            </w:r>
            <w:r w:rsidRPr="00D03E72">
              <w:rPr>
                <w:rFonts w:ascii="Cambria" w:hAnsi="Cambria"/>
                <w:sz w:val="20"/>
                <w:szCs w:val="20"/>
              </w:rPr>
              <w:t>ych w czasie rzeczywistym.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="0056255B" w:rsidRPr="0037303D">
              <w:rPr>
                <w:rFonts w:ascii="Cambria" w:hAnsi="Cambria"/>
                <w:b/>
                <w:sz w:val="20"/>
                <w:szCs w:val="20"/>
              </w:rPr>
              <w:t>Zarządzanie użytkownikami</w:t>
            </w:r>
            <w:r w:rsidR="0037303D">
              <w:rPr>
                <w:rFonts w:ascii="Cambria" w:hAnsi="Cambria"/>
                <w:sz w:val="20"/>
                <w:szCs w:val="20"/>
              </w:rPr>
              <w:t>:</w:t>
            </w:r>
            <w:r w:rsidR="0056255B">
              <w:rPr>
                <w:rFonts w:ascii="Cambria" w:hAnsi="Cambria"/>
                <w:sz w:val="20"/>
                <w:szCs w:val="20"/>
              </w:rPr>
              <w:t xml:space="preserve"> d</w:t>
            </w:r>
            <w:r w:rsidRPr="00D03E72">
              <w:rPr>
                <w:rFonts w:ascii="Cambria" w:hAnsi="Cambria"/>
                <w:sz w:val="20"/>
                <w:szCs w:val="20"/>
              </w:rPr>
              <w:t>o 1000 kont użytkownika; obsługa Active Directory (nazwa</w:t>
            </w:r>
            <w:r w:rsidR="00917D00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użytkownika + hasło + e-mail + folder SMB); 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Definiowanie funkcji</w:t>
            </w:r>
            <w:r w:rsidR="009F1A8F" w:rsidRPr="0037303D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dostępu użytkownika;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Uwierzytelnianie za pomocą urządzeń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t>przenośnych (Android).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 </w:t>
            </w:r>
            <w:r w:rsidRPr="00D03E72">
              <w:rPr>
                <w:rFonts w:ascii="Cambria" w:hAnsi="Cambria"/>
                <w:sz w:val="20"/>
                <w:szCs w:val="20"/>
              </w:rPr>
              <w:t>Autoryzacja za pomocą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t>kart ID (czytnik kart); Uwierzytelnianie za pomocą urządzeń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przenośnych (iOS). </w:t>
            </w:r>
          </w:p>
          <w:p w:rsidR="004F25C0" w:rsidRDefault="004F25C0" w:rsidP="009F1A8F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Pełna obsługa techniczna obejmująca serwis urządzeń, dostawę materiałów eksploatacyjnych,</w:t>
            </w:r>
            <w:r w:rsidR="00F05204">
              <w:rPr>
                <w:rFonts w:ascii="Cambria" w:hAnsi="Cambria"/>
                <w:sz w:val="20"/>
                <w:szCs w:val="20"/>
              </w:rPr>
              <w:t xml:space="preserve"> przeglądy okresowe i naprawy, system zdalnej obsługi serwisowej.</w:t>
            </w:r>
          </w:p>
          <w:p w:rsidR="0037303D" w:rsidRPr="00A91759" w:rsidRDefault="0037303D" w:rsidP="0037303D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37303D">
              <w:rPr>
                <w:rFonts w:ascii="Cambria" w:hAnsi="Cambria"/>
                <w:b/>
                <w:sz w:val="20"/>
                <w:szCs w:val="20"/>
              </w:rPr>
              <w:lastRenderedPageBreak/>
              <w:t>Certyfikaty</w:t>
            </w:r>
            <w:r>
              <w:rPr>
                <w:rFonts w:ascii="Cambria" w:hAnsi="Cambria"/>
                <w:sz w:val="20"/>
                <w:szCs w:val="20"/>
              </w:rPr>
              <w:t>: ISO9001, ISO 14001, CE, Blue Angel Mark lub równoważne.</w:t>
            </w:r>
          </w:p>
        </w:tc>
        <w:tc>
          <w:tcPr>
            <w:tcW w:w="863" w:type="dxa"/>
            <w:vAlign w:val="center"/>
          </w:tcPr>
          <w:p w:rsidR="006450CF" w:rsidRPr="006450CF" w:rsidRDefault="006450C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lastRenderedPageBreak/>
              <w:t>miesiąc</w:t>
            </w:r>
          </w:p>
        </w:tc>
        <w:tc>
          <w:tcPr>
            <w:tcW w:w="1132" w:type="dxa"/>
            <w:vAlign w:val="center"/>
          </w:tcPr>
          <w:p w:rsidR="006450CF" w:rsidRPr="006450CF" w:rsidRDefault="006450CF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50CF" w:rsidRPr="006450CF" w:rsidRDefault="006450CF" w:rsidP="0028459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6450CF">
              <w:rPr>
                <w:rFonts w:ascii="Cambria" w:hAnsi="Cambria"/>
                <w:sz w:val="20"/>
                <w:szCs w:val="20"/>
              </w:rPr>
              <w:t>36</w:t>
            </w:r>
          </w:p>
        </w:tc>
        <w:tc>
          <w:tcPr>
            <w:tcW w:w="1946" w:type="dxa"/>
            <w:vAlign w:val="center"/>
          </w:tcPr>
          <w:p w:rsidR="006450CF" w:rsidRPr="006450CF" w:rsidRDefault="006450CF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86" w:type="dxa"/>
            <w:vAlign w:val="center"/>
          </w:tcPr>
          <w:p w:rsidR="006450CF" w:rsidRPr="006450CF" w:rsidRDefault="006450CF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36" w:type="dxa"/>
            <w:vAlign w:val="center"/>
          </w:tcPr>
          <w:p w:rsidR="006450CF" w:rsidRPr="006450CF" w:rsidRDefault="006450CF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4900C9" w:rsidTr="006F5DEE">
        <w:tc>
          <w:tcPr>
            <w:tcW w:w="564" w:type="dxa"/>
            <w:vAlign w:val="center"/>
          </w:tcPr>
          <w:p w:rsidR="006450CF" w:rsidRPr="006450CF" w:rsidRDefault="006450C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lastRenderedPageBreak/>
              <w:t>2</w:t>
            </w:r>
          </w:p>
        </w:tc>
        <w:tc>
          <w:tcPr>
            <w:tcW w:w="7858" w:type="dxa"/>
            <w:vAlign w:val="center"/>
          </w:tcPr>
          <w:p w:rsidR="00947B10" w:rsidRDefault="006450CF" w:rsidP="00947B10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Dzierżawa urządzenia wielofunkcyjnego o parametrach</w:t>
            </w:r>
            <w:r w:rsidR="00D03E72">
              <w:rPr>
                <w:rFonts w:ascii="Cambria" w:hAnsi="Cambria"/>
                <w:sz w:val="20"/>
                <w:szCs w:val="20"/>
              </w:rPr>
              <w:t xml:space="preserve"> minimalnych lub równoważnych</w:t>
            </w:r>
            <w:r w:rsidR="00947B10" w:rsidRPr="00A91759">
              <w:rPr>
                <w:rFonts w:ascii="Cambria" w:hAnsi="Cambria"/>
                <w:sz w:val="20"/>
                <w:szCs w:val="20"/>
              </w:rPr>
              <w:t>:</w:t>
            </w:r>
            <w:r w:rsidR="00947B10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:rsidR="00917D00" w:rsidRPr="00917D00" w:rsidRDefault="00947B10" w:rsidP="00917D00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Urządzenie wielofunkcyjne nie starsze niż 202</w:t>
            </w:r>
            <w:r w:rsidR="002744BA">
              <w:rPr>
                <w:rFonts w:ascii="Cambria" w:hAnsi="Cambria"/>
                <w:sz w:val="20"/>
                <w:szCs w:val="20"/>
              </w:rPr>
              <w:t>6</w:t>
            </w:r>
            <w:r>
              <w:rPr>
                <w:rFonts w:ascii="Cambria" w:hAnsi="Cambria"/>
                <w:sz w:val="20"/>
                <w:szCs w:val="20"/>
              </w:rPr>
              <w:t xml:space="preserve"> rok. 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Panel użytkownika:</w:t>
            </w:r>
            <w:r>
              <w:rPr>
                <w:rFonts w:ascii="Cambria" w:hAnsi="Cambria"/>
                <w:sz w:val="20"/>
                <w:szCs w:val="20"/>
              </w:rPr>
              <w:t xml:space="preserve"> informacja wyświetlana w języku polskim z możliwością personalizacji, funkcje p</w:t>
            </w:r>
            <w:r w:rsidR="0037303D">
              <w:rPr>
                <w:rFonts w:ascii="Cambria" w:hAnsi="Cambria"/>
                <w:sz w:val="20"/>
                <w:szCs w:val="20"/>
              </w:rPr>
              <w:t>rzedstawione w sposób jednolity</w:t>
            </w:r>
            <w:r>
              <w:rPr>
                <w:rFonts w:ascii="Cambria" w:hAnsi="Cambria"/>
                <w:sz w:val="20"/>
                <w:szCs w:val="20"/>
              </w:rPr>
              <w:t xml:space="preserve"> - jednakowy dla wszystkich urządzeń, jednakowy interfejs panelu dotykowego zapewniający standaryzację obsługi urządzeń dla wszystkich użytkowników, ekran kolorowy, dotykowy, uchylny o przekątnej 10,1 cala, rozdzielczość </w:t>
            </w:r>
            <w:r w:rsidRPr="00D03E72">
              <w:rPr>
                <w:rFonts w:ascii="Cambria" w:hAnsi="Cambria"/>
                <w:sz w:val="20"/>
                <w:szCs w:val="20"/>
              </w:rPr>
              <w:t>1024 x 600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="00917D00" w:rsidRPr="0037303D">
              <w:rPr>
                <w:rFonts w:ascii="Cambria" w:hAnsi="Cambria"/>
                <w:b/>
                <w:sz w:val="20"/>
                <w:szCs w:val="20"/>
              </w:rPr>
              <w:t>Prędkość druku A4</w:t>
            </w:r>
            <w:r w:rsidR="0037303D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37303D">
              <w:rPr>
                <w:rFonts w:ascii="Cambria" w:hAnsi="Cambria"/>
                <w:sz w:val="20"/>
                <w:szCs w:val="20"/>
              </w:rPr>
              <w:t xml:space="preserve"> d</w:t>
            </w:r>
            <w:r w:rsidR="00917D00" w:rsidRPr="00917D00">
              <w:rPr>
                <w:rFonts w:ascii="Cambria" w:hAnsi="Cambria"/>
                <w:sz w:val="20"/>
                <w:szCs w:val="20"/>
              </w:rPr>
              <w:t>o 33/33 str./min. (mono/kolor)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917D00" w:rsidRPr="0037303D">
              <w:rPr>
                <w:rFonts w:ascii="Cambria" w:hAnsi="Cambria"/>
                <w:b/>
                <w:sz w:val="20"/>
                <w:szCs w:val="20"/>
              </w:rPr>
              <w:t>Prędkość druku A4 w trybie</w:t>
            </w:r>
            <w:r w:rsidR="00326A91" w:rsidRPr="0037303D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="00917D00" w:rsidRPr="0037303D">
              <w:rPr>
                <w:rFonts w:ascii="Cambria" w:hAnsi="Cambria"/>
                <w:b/>
                <w:sz w:val="20"/>
                <w:szCs w:val="20"/>
              </w:rPr>
              <w:t>Autoduplex</w:t>
            </w:r>
            <w:proofErr w:type="spellEnd"/>
            <w:r w:rsidR="0037303D">
              <w:rPr>
                <w:rFonts w:ascii="Cambria" w:hAnsi="Cambria"/>
                <w:sz w:val="20"/>
                <w:szCs w:val="20"/>
              </w:rPr>
              <w:t>: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 d</w:t>
            </w:r>
            <w:r w:rsidR="00917D00" w:rsidRPr="00917D00">
              <w:rPr>
                <w:rFonts w:ascii="Cambria" w:hAnsi="Cambria"/>
                <w:sz w:val="20"/>
                <w:szCs w:val="20"/>
              </w:rPr>
              <w:t>o 33/33 str./min. (mono/kolor)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917D00" w:rsidRPr="0037303D">
              <w:rPr>
                <w:rFonts w:ascii="Cambria" w:hAnsi="Cambria"/>
                <w:b/>
                <w:sz w:val="20"/>
                <w:szCs w:val="20"/>
              </w:rPr>
              <w:t>Czas oczekiwania na pierwszy</w:t>
            </w:r>
            <w:r w:rsidR="00326A91" w:rsidRPr="0037303D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="00917D00" w:rsidRPr="0037303D">
              <w:rPr>
                <w:rFonts w:ascii="Cambria" w:hAnsi="Cambria"/>
                <w:b/>
                <w:sz w:val="20"/>
                <w:szCs w:val="20"/>
              </w:rPr>
              <w:t>wydruk A4</w:t>
            </w:r>
            <w:r w:rsidR="0037303D">
              <w:rPr>
                <w:rFonts w:ascii="Cambria" w:hAnsi="Cambria"/>
                <w:b/>
                <w:sz w:val="20"/>
                <w:szCs w:val="20"/>
              </w:rPr>
              <w:t xml:space="preserve">: </w:t>
            </w:r>
            <w:r w:rsidR="00917D00" w:rsidRPr="00917D00">
              <w:rPr>
                <w:rFonts w:ascii="Cambria" w:hAnsi="Cambria"/>
                <w:sz w:val="20"/>
                <w:szCs w:val="20"/>
              </w:rPr>
              <w:t>5.6/6.3 sek. (mono/kolor)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917D00" w:rsidRPr="0037303D">
              <w:rPr>
                <w:rFonts w:ascii="Cambria" w:hAnsi="Cambria"/>
                <w:b/>
                <w:sz w:val="20"/>
                <w:szCs w:val="20"/>
              </w:rPr>
              <w:t>Czas nagrzewa</w:t>
            </w:r>
            <w:r w:rsidR="00326A91" w:rsidRPr="0037303D">
              <w:rPr>
                <w:rFonts w:ascii="Cambria" w:hAnsi="Cambria"/>
                <w:b/>
                <w:sz w:val="20"/>
                <w:szCs w:val="20"/>
              </w:rPr>
              <w:t>nia</w:t>
            </w:r>
            <w:r w:rsidR="0037303D">
              <w:rPr>
                <w:rFonts w:ascii="Cambria" w:hAnsi="Cambria"/>
                <w:sz w:val="20"/>
                <w:szCs w:val="20"/>
              </w:rPr>
              <w:t>: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 </w:t>
            </w:r>
            <w:r w:rsidR="0037303D">
              <w:rPr>
                <w:rFonts w:ascii="Cambria" w:hAnsi="Cambria"/>
                <w:sz w:val="20"/>
                <w:szCs w:val="20"/>
              </w:rPr>
              <w:t>o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k. 13/15 sek. (mono/kolor). </w:t>
            </w:r>
            <w:r w:rsidR="00917D00" w:rsidRPr="0037303D">
              <w:rPr>
                <w:rFonts w:ascii="Cambria" w:hAnsi="Cambria"/>
                <w:b/>
                <w:sz w:val="20"/>
                <w:szCs w:val="20"/>
              </w:rPr>
              <w:t>Technologia obrazowania</w:t>
            </w:r>
            <w:r w:rsidR="0037303D">
              <w:rPr>
                <w:rFonts w:ascii="Cambria" w:hAnsi="Cambria"/>
                <w:sz w:val="20"/>
                <w:szCs w:val="20"/>
              </w:rPr>
              <w:t>:</w:t>
            </w:r>
            <w:r w:rsidR="00917D00" w:rsidRPr="00917D00">
              <w:rPr>
                <w:rFonts w:ascii="Cambria" w:hAnsi="Cambria"/>
                <w:sz w:val="20"/>
                <w:szCs w:val="20"/>
              </w:rPr>
              <w:t xml:space="preserve"> Laserowa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917D00" w:rsidRPr="0037303D">
              <w:rPr>
                <w:rFonts w:ascii="Cambria" w:hAnsi="Cambria"/>
                <w:b/>
                <w:sz w:val="20"/>
                <w:szCs w:val="20"/>
              </w:rPr>
              <w:t>Technologia tonera</w:t>
            </w:r>
            <w:r w:rsidR="0037303D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917D00" w:rsidRPr="00917D00">
              <w:rPr>
                <w:rFonts w:ascii="Cambria" w:hAnsi="Cambria"/>
                <w:sz w:val="20"/>
                <w:szCs w:val="20"/>
              </w:rPr>
              <w:t xml:space="preserve"> toner polimeryzowany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326A91" w:rsidRPr="0037303D">
              <w:rPr>
                <w:rFonts w:ascii="Cambria" w:hAnsi="Cambria"/>
                <w:b/>
                <w:sz w:val="20"/>
                <w:szCs w:val="20"/>
              </w:rPr>
              <w:t>Pamięć systemu</w:t>
            </w:r>
            <w:r w:rsidR="0037303D">
              <w:rPr>
                <w:rFonts w:ascii="Cambria" w:hAnsi="Cambria"/>
                <w:sz w:val="20"/>
                <w:szCs w:val="20"/>
              </w:rPr>
              <w:t>: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 5</w:t>
            </w:r>
            <w:r w:rsidR="00917D00" w:rsidRPr="00917D00">
              <w:rPr>
                <w:rFonts w:ascii="Cambria" w:hAnsi="Cambria"/>
                <w:sz w:val="20"/>
                <w:szCs w:val="20"/>
              </w:rPr>
              <w:t>120 MB (standard/max)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917D00" w:rsidRPr="0037303D">
              <w:rPr>
                <w:rFonts w:ascii="Cambria" w:hAnsi="Cambria"/>
                <w:b/>
                <w:sz w:val="20"/>
                <w:szCs w:val="20"/>
              </w:rPr>
              <w:t>Dysk systemowy</w:t>
            </w:r>
            <w:r w:rsidR="0037303D">
              <w:rPr>
                <w:rFonts w:ascii="Cambria" w:hAnsi="Cambria"/>
                <w:sz w:val="20"/>
                <w:szCs w:val="20"/>
              </w:rPr>
              <w:t>:</w:t>
            </w:r>
            <w:r w:rsidR="00917D00" w:rsidRPr="00917D00">
              <w:rPr>
                <w:rFonts w:ascii="Cambria" w:hAnsi="Cambria"/>
                <w:sz w:val="20"/>
                <w:szCs w:val="20"/>
              </w:rPr>
              <w:t xml:space="preserve"> 256 GB SSD (standard)</w:t>
            </w:r>
            <w:r w:rsidR="00326A91">
              <w:rPr>
                <w:rFonts w:ascii="Cambria" w:hAnsi="Cambria"/>
                <w:sz w:val="20"/>
                <w:szCs w:val="20"/>
              </w:rPr>
              <w:t>.</w:t>
            </w:r>
            <w:r w:rsidR="0037303D">
              <w:rPr>
                <w:rFonts w:ascii="Cambria" w:hAnsi="Cambria"/>
                <w:sz w:val="20"/>
                <w:szCs w:val="20"/>
              </w:rPr>
              <w:t xml:space="preserve"> </w:t>
            </w:r>
            <w:r w:rsidR="00917D00" w:rsidRPr="0037303D">
              <w:rPr>
                <w:rFonts w:ascii="Cambria" w:hAnsi="Cambria"/>
                <w:b/>
                <w:sz w:val="20"/>
                <w:szCs w:val="20"/>
              </w:rPr>
              <w:t>Interfejs</w:t>
            </w:r>
            <w:r w:rsidR="0037303D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917D00" w:rsidRPr="00917D00">
              <w:rPr>
                <w:rFonts w:ascii="Cambria" w:hAnsi="Cambria"/>
                <w:sz w:val="20"/>
                <w:szCs w:val="20"/>
              </w:rPr>
              <w:t xml:space="preserve"> 10/100/1,000-Base-T Ethernet; USB 2.0; Wi-Fi 802.11 b/g/n/ac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917D00" w:rsidRPr="0037303D">
              <w:rPr>
                <w:rFonts w:ascii="Cambria" w:hAnsi="Cambria"/>
                <w:b/>
                <w:sz w:val="20"/>
                <w:szCs w:val="20"/>
              </w:rPr>
              <w:t>Protokoły sieciowe</w:t>
            </w:r>
            <w:r w:rsidR="0037303D">
              <w:rPr>
                <w:rFonts w:ascii="Cambria" w:hAnsi="Cambria"/>
                <w:sz w:val="20"/>
                <w:szCs w:val="20"/>
              </w:rPr>
              <w:t>:</w:t>
            </w:r>
            <w:r w:rsidR="00917D00" w:rsidRPr="00917D00">
              <w:rPr>
                <w:rFonts w:ascii="Cambria" w:hAnsi="Cambria"/>
                <w:sz w:val="20"/>
                <w:szCs w:val="20"/>
              </w:rPr>
              <w:t xml:space="preserve"> TCP/IP (IPv4 / IPv6); SMB; LPD; IPP; SNMP; HTTP(S); </w:t>
            </w:r>
            <w:proofErr w:type="spellStart"/>
            <w:r w:rsidR="00917D00" w:rsidRPr="00917D00">
              <w:rPr>
                <w:rFonts w:ascii="Cambria" w:hAnsi="Cambria"/>
                <w:sz w:val="20"/>
                <w:szCs w:val="20"/>
              </w:rPr>
              <w:t>Bonjour</w:t>
            </w:r>
            <w:proofErr w:type="spellEnd"/>
          </w:p>
          <w:p w:rsidR="00326A91" w:rsidRDefault="00917D00" w:rsidP="00326A91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37303D">
              <w:rPr>
                <w:rFonts w:ascii="Cambria" w:hAnsi="Cambria"/>
                <w:b/>
                <w:sz w:val="20"/>
                <w:szCs w:val="20"/>
              </w:rPr>
              <w:t>Automatyczny podajnik dokumentów</w:t>
            </w:r>
            <w:r w:rsidR="0037303D">
              <w:rPr>
                <w:rFonts w:ascii="Cambria" w:hAnsi="Cambria"/>
                <w:sz w:val="20"/>
                <w:szCs w:val="20"/>
              </w:rPr>
              <w:t>: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</w:t>
            </w:r>
            <w:r w:rsidR="000B5C3A">
              <w:rPr>
                <w:rFonts w:ascii="Cambria" w:hAnsi="Cambria"/>
                <w:sz w:val="20"/>
                <w:szCs w:val="20"/>
              </w:rPr>
              <w:t>do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80 oryginałów; A6-A4; 50-128 g/m²; jednoprzebiegowy</w:t>
            </w:r>
            <w:r w:rsidR="0037303D">
              <w:rPr>
                <w:rFonts w:ascii="Cambria" w:hAnsi="Cambria"/>
                <w:sz w:val="20"/>
                <w:szCs w:val="20"/>
              </w:rPr>
              <w:t>.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917D00">
              <w:rPr>
                <w:rFonts w:ascii="Cambria" w:hAnsi="Cambria"/>
                <w:sz w:val="20"/>
                <w:szCs w:val="20"/>
              </w:rPr>
              <w:t>Cz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ujnik podwójnego poboru papieru. 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Obsługiwane formaty papieru</w:t>
            </w:r>
            <w:r w:rsidR="0037303D">
              <w:rPr>
                <w:rFonts w:ascii="Cambria" w:hAnsi="Cambria"/>
                <w:sz w:val="20"/>
                <w:szCs w:val="20"/>
              </w:rPr>
              <w:t>: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A6-A4; rozmiary niestandardowe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Obsługiwana gramatura papieru</w:t>
            </w:r>
            <w:r w:rsidR="0037303D">
              <w:rPr>
                <w:rFonts w:ascii="Cambria" w:hAnsi="Cambria"/>
                <w:sz w:val="20"/>
                <w:szCs w:val="20"/>
              </w:rPr>
              <w:t>: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60-210 g/m²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Pojemność we</w:t>
            </w:r>
            <w:r w:rsidR="00326A91" w:rsidRPr="0037303D">
              <w:rPr>
                <w:rFonts w:ascii="Cambria" w:hAnsi="Cambria"/>
                <w:b/>
                <w:sz w:val="20"/>
                <w:szCs w:val="20"/>
              </w:rPr>
              <w:t>jściowa papieru</w:t>
            </w:r>
            <w:r w:rsidR="0037303D">
              <w:rPr>
                <w:rFonts w:ascii="Cambria" w:hAnsi="Cambria"/>
                <w:sz w:val="20"/>
                <w:szCs w:val="20"/>
              </w:rPr>
              <w:t>: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 600 arkuszy / 1</w:t>
            </w:r>
            <w:r w:rsidRPr="00917D00">
              <w:rPr>
                <w:rFonts w:ascii="Cambria" w:hAnsi="Cambria"/>
                <w:sz w:val="20"/>
                <w:szCs w:val="20"/>
              </w:rPr>
              <w:t>600 arkuszy (standard/max)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Pojemność wejściowa papieru (standard)</w:t>
            </w:r>
            <w:r w:rsidR="0037303D">
              <w:rPr>
                <w:rFonts w:ascii="Cambria" w:hAnsi="Cambria"/>
                <w:sz w:val="20"/>
                <w:szCs w:val="20"/>
              </w:rPr>
              <w:t>: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1x 500 arkuszy; A6-A4; rozmiary </w:t>
            </w:r>
            <w:proofErr w:type="spellStart"/>
            <w:r w:rsidRPr="00917D00">
              <w:rPr>
                <w:rFonts w:ascii="Cambria" w:hAnsi="Cambria"/>
                <w:sz w:val="20"/>
                <w:szCs w:val="20"/>
              </w:rPr>
              <w:t>niestandarodowe</w:t>
            </w:r>
            <w:proofErr w:type="spellEnd"/>
            <w:r w:rsidRPr="00917D00">
              <w:rPr>
                <w:rFonts w:ascii="Cambria" w:hAnsi="Cambria"/>
                <w:sz w:val="20"/>
                <w:szCs w:val="20"/>
              </w:rPr>
              <w:t>; 60-210 g/m²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Pojemność wejściowa kasety (opcja)</w:t>
            </w:r>
            <w:r w:rsidR="0037303D">
              <w:rPr>
                <w:rFonts w:ascii="Cambria" w:hAnsi="Cambria"/>
                <w:sz w:val="20"/>
                <w:szCs w:val="20"/>
              </w:rPr>
              <w:t>: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1x 500 </w:t>
            </w:r>
            <w:proofErr w:type="spellStart"/>
            <w:r w:rsidRPr="00917D00">
              <w:rPr>
                <w:rFonts w:ascii="Cambria" w:hAnsi="Cambria"/>
                <w:sz w:val="20"/>
                <w:szCs w:val="20"/>
              </w:rPr>
              <w:t>sheets</w:t>
            </w:r>
            <w:proofErr w:type="spellEnd"/>
            <w:r w:rsidRPr="00917D00">
              <w:rPr>
                <w:rFonts w:ascii="Cambria" w:hAnsi="Cambria"/>
                <w:sz w:val="20"/>
                <w:szCs w:val="20"/>
              </w:rPr>
              <w:t xml:space="preserve">; A4; 60-90 g/m² 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1x 500 </w:t>
            </w:r>
            <w:proofErr w:type="spellStart"/>
            <w:r w:rsidRPr="00917D00">
              <w:rPr>
                <w:rFonts w:ascii="Cambria" w:hAnsi="Cambria"/>
                <w:sz w:val="20"/>
                <w:szCs w:val="20"/>
              </w:rPr>
              <w:t>sheets</w:t>
            </w:r>
            <w:proofErr w:type="spellEnd"/>
            <w:r w:rsidRPr="00917D00">
              <w:rPr>
                <w:rFonts w:ascii="Cambria" w:hAnsi="Cambria"/>
                <w:sz w:val="20"/>
                <w:szCs w:val="20"/>
              </w:rPr>
              <w:t>; A4; 60-90 g/m²</w:t>
            </w:r>
            <w:r w:rsidR="00326A91">
              <w:rPr>
                <w:rFonts w:ascii="Cambria" w:hAnsi="Cambria"/>
                <w:sz w:val="20"/>
                <w:szCs w:val="20"/>
              </w:rPr>
              <w:t>.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Podajnik boczny</w:t>
            </w:r>
            <w:r w:rsidR="001160D5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100 arkuszy; A6-A4; rozmiary niestandardowe; 60-210 g/m²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Grupowanie;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sortowanie; zszywanie (offline).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Automatyczny druk dwustronny A4;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60-210 g/m²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326A91" w:rsidRPr="001160D5">
              <w:rPr>
                <w:rFonts w:ascii="Cambria" w:hAnsi="Cambria"/>
                <w:b/>
                <w:sz w:val="20"/>
                <w:szCs w:val="20"/>
              </w:rPr>
              <w:t>Pojemność wyjściowa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 d</w:t>
            </w:r>
            <w:r w:rsidRPr="00917D00">
              <w:rPr>
                <w:rFonts w:ascii="Cambria" w:hAnsi="Cambria"/>
                <w:sz w:val="20"/>
                <w:szCs w:val="20"/>
              </w:rPr>
              <w:t>o 250 arkuszy</w:t>
            </w:r>
            <w:r w:rsidR="001160D5">
              <w:rPr>
                <w:rFonts w:ascii="Cambria" w:hAnsi="Cambria"/>
                <w:sz w:val="20"/>
                <w:szCs w:val="20"/>
              </w:rPr>
              <w:t>.</w:t>
            </w:r>
            <w:r w:rsidR="00326A91" w:rsidRPr="001160D5">
              <w:rPr>
                <w:rFonts w:ascii="Cambria" w:hAnsi="Cambria"/>
                <w:b/>
                <w:sz w:val="20"/>
                <w:szCs w:val="20"/>
              </w:rPr>
              <w:t xml:space="preserve"> Wydajność miesięczna</w:t>
            </w:r>
            <w:r w:rsidR="001160D5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1160D5">
              <w:rPr>
                <w:rFonts w:ascii="Cambria" w:hAnsi="Cambria"/>
                <w:sz w:val="20"/>
                <w:szCs w:val="20"/>
              </w:rPr>
              <w:t xml:space="preserve"> 6</w:t>
            </w:r>
            <w:r w:rsidR="00326A91" w:rsidRPr="00326A91">
              <w:rPr>
                <w:rFonts w:ascii="Cambria" w:hAnsi="Cambria"/>
                <w:sz w:val="20"/>
                <w:szCs w:val="20"/>
              </w:rPr>
              <w:t xml:space="preserve">500 </w:t>
            </w:r>
            <w:r w:rsidR="001160D5">
              <w:rPr>
                <w:rFonts w:ascii="Cambria" w:hAnsi="Cambria"/>
                <w:sz w:val="20"/>
                <w:szCs w:val="20"/>
              </w:rPr>
              <w:t xml:space="preserve">stron; </w:t>
            </w:r>
            <w:r w:rsidR="001160D5" w:rsidRPr="001160D5">
              <w:rPr>
                <w:rFonts w:ascii="Cambria" w:hAnsi="Cambria"/>
                <w:b/>
                <w:sz w:val="20"/>
                <w:szCs w:val="20"/>
              </w:rPr>
              <w:t>Maksymalna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 96000 stron. </w:t>
            </w:r>
            <w:r w:rsidR="00326A91" w:rsidRPr="001160D5">
              <w:rPr>
                <w:rFonts w:ascii="Cambria" w:hAnsi="Cambria"/>
                <w:b/>
                <w:sz w:val="20"/>
                <w:szCs w:val="20"/>
              </w:rPr>
              <w:t>Żywotność tonera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="00326A91" w:rsidRPr="001160D5">
              <w:rPr>
                <w:rFonts w:ascii="Cambria" w:hAnsi="Cambria"/>
                <w:sz w:val="20"/>
                <w:szCs w:val="20"/>
              </w:rPr>
              <w:t xml:space="preserve"> 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Czarny do 13000 stron. </w:t>
            </w:r>
            <w:r w:rsidR="00326A91" w:rsidRPr="00326A91">
              <w:rPr>
                <w:rFonts w:ascii="Cambria" w:hAnsi="Cambria"/>
                <w:sz w:val="20"/>
                <w:szCs w:val="20"/>
              </w:rPr>
              <w:t>C</w:t>
            </w:r>
            <w:r w:rsidR="001160D5">
              <w:rPr>
                <w:rFonts w:ascii="Cambria" w:hAnsi="Cambria"/>
                <w:sz w:val="20"/>
                <w:szCs w:val="20"/>
              </w:rPr>
              <w:t>,</w:t>
            </w:r>
            <w:r w:rsidR="00326A91" w:rsidRPr="00326A91">
              <w:rPr>
                <w:rFonts w:ascii="Cambria" w:hAnsi="Cambria"/>
                <w:sz w:val="20"/>
                <w:szCs w:val="20"/>
              </w:rPr>
              <w:t>M</w:t>
            </w:r>
            <w:r w:rsidR="001160D5">
              <w:rPr>
                <w:rFonts w:ascii="Cambria" w:hAnsi="Cambria"/>
                <w:sz w:val="20"/>
                <w:szCs w:val="20"/>
              </w:rPr>
              <w:t>,</w:t>
            </w:r>
            <w:r w:rsidR="00326A91" w:rsidRPr="00326A91">
              <w:rPr>
                <w:rFonts w:ascii="Cambria" w:hAnsi="Cambria"/>
                <w:sz w:val="20"/>
                <w:szCs w:val="20"/>
              </w:rPr>
              <w:t>Y do 9,000 stron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326A91" w:rsidRPr="001160D5">
              <w:rPr>
                <w:rFonts w:ascii="Cambria" w:hAnsi="Cambria"/>
                <w:b/>
                <w:sz w:val="20"/>
                <w:szCs w:val="20"/>
              </w:rPr>
              <w:t>Żywotność jednostek obrazowania</w:t>
            </w:r>
            <w:r w:rsidR="001160D5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 Czarna do 159</w:t>
            </w:r>
            <w:r w:rsidR="00326A91" w:rsidRPr="00326A91">
              <w:rPr>
                <w:rFonts w:ascii="Cambria" w:hAnsi="Cambria"/>
                <w:sz w:val="20"/>
                <w:szCs w:val="20"/>
              </w:rPr>
              <w:t>000 stron</w:t>
            </w:r>
            <w:r w:rsidR="001160D5">
              <w:rPr>
                <w:rFonts w:ascii="Cambria" w:hAnsi="Cambria"/>
                <w:sz w:val="20"/>
                <w:szCs w:val="20"/>
              </w:rPr>
              <w:t xml:space="preserve">, </w:t>
            </w:r>
            <w:r w:rsidR="00326A91">
              <w:rPr>
                <w:rFonts w:ascii="Cambria" w:hAnsi="Cambria"/>
                <w:sz w:val="20"/>
                <w:szCs w:val="20"/>
              </w:rPr>
              <w:t>C</w:t>
            </w:r>
            <w:r w:rsidR="001160D5">
              <w:rPr>
                <w:rFonts w:ascii="Cambria" w:hAnsi="Cambria"/>
                <w:sz w:val="20"/>
                <w:szCs w:val="20"/>
              </w:rPr>
              <w:t>,</w:t>
            </w:r>
            <w:r w:rsidR="00326A91">
              <w:rPr>
                <w:rFonts w:ascii="Cambria" w:hAnsi="Cambria"/>
                <w:sz w:val="20"/>
                <w:szCs w:val="20"/>
              </w:rPr>
              <w:t>M</w:t>
            </w:r>
            <w:r w:rsidR="001160D5">
              <w:rPr>
                <w:rFonts w:ascii="Cambria" w:hAnsi="Cambria"/>
                <w:sz w:val="20"/>
                <w:szCs w:val="20"/>
              </w:rPr>
              <w:t>,</w:t>
            </w:r>
            <w:r w:rsidR="00326A91">
              <w:rPr>
                <w:rFonts w:ascii="Cambria" w:hAnsi="Cambria"/>
                <w:sz w:val="20"/>
                <w:szCs w:val="20"/>
              </w:rPr>
              <w:t>Y do 55</w:t>
            </w:r>
            <w:r w:rsidR="00326A91" w:rsidRPr="00326A91">
              <w:rPr>
                <w:rFonts w:ascii="Cambria" w:hAnsi="Cambria"/>
                <w:sz w:val="20"/>
                <w:szCs w:val="20"/>
              </w:rPr>
              <w:t>000 stron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326A91" w:rsidRPr="001160D5">
              <w:rPr>
                <w:rFonts w:ascii="Cambria" w:hAnsi="Cambria"/>
                <w:b/>
                <w:sz w:val="20"/>
                <w:szCs w:val="20"/>
              </w:rPr>
              <w:t xml:space="preserve">Zużycie energii 220-240 V / 50/60 </w:t>
            </w:r>
            <w:proofErr w:type="spellStart"/>
            <w:r w:rsidR="00326A91" w:rsidRPr="001160D5">
              <w:rPr>
                <w:rFonts w:ascii="Cambria" w:hAnsi="Cambria"/>
                <w:b/>
                <w:sz w:val="20"/>
                <w:szCs w:val="20"/>
              </w:rPr>
              <w:t>Hz</w:t>
            </w:r>
            <w:proofErr w:type="spellEnd"/>
            <w:r w:rsidR="00326A91" w:rsidRPr="001160D5">
              <w:rPr>
                <w:rFonts w:ascii="Cambria" w:hAnsi="Cambria"/>
                <w:b/>
                <w:sz w:val="20"/>
                <w:szCs w:val="20"/>
              </w:rPr>
              <w:t>;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="00326A91" w:rsidRPr="001160D5">
              <w:rPr>
                <w:rFonts w:ascii="Cambria" w:hAnsi="Cambria"/>
                <w:sz w:val="20"/>
                <w:szCs w:val="20"/>
              </w:rPr>
              <w:t xml:space="preserve"> </w:t>
            </w:r>
            <w:r w:rsidR="00326A91" w:rsidRPr="00326A91">
              <w:rPr>
                <w:rFonts w:ascii="Cambria" w:hAnsi="Cambria"/>
                <w:sz w:val="20"/>
                <w:szCs w:val="20"/>
              </w:rPr>
              <w:t xml:space="preserve">Mniej niż 1.45 </w:t>
            </w:r>
            <w:proofErr w:type="spellStart"/>
            <w:r w:rsidR="00326A91" w:rsidRPr="00326A91">
              <w:rPr>
                <w:rFonts w:ascii="Cambria" w:hAnsi="Cambria"/>
                <w:sz w:val="20"/>
                <w:szCs w:val="20"/>
              </w:rPr>
              <w:t>kW</w:t>
            </w:r>
            <w:r w:rsidR="00326A91">
              <w:rPr>
                <w:rFonts w:ascii="Cambria" w:hAnsi="Cambria"/>
                <w:sz w:val="20"/>
                <w:szCs w:val="20"/>
              </w:rPr>
              <w:t>.</w:t>
            </w:r>
            <w:proofErr w:type="spellEnd"/>
            <w:r w:rsidR="00326A91">
              <w:rPr>
                <w:rFonts w:ascii="Cambria" w:hAnsi="Cambria"/>
                <w:sz w:val="20"/>
                <w:szCs w:val="20"/>
              </w:rPr>
              <w:t xml:space="preserve"> </w:t>
            </w:r>
            <w:r w:rsidR="00326A91" w:rsidRPr="001160D5">
              <w:rPr>
                <w:rFonts w:ascii="Cambria" w:hAnsi="Cambria"/>
                <w:b/>
                <w:sz w:val="20"/>
                <w:szCs w:val="20"/>
              </w:rPr>
              <w:t>Wymiary (szer. x gł. x wys.)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="00326A91" w:rsidRPr="00326A91">
              <w:rPr>
                <w:rFonts w:ascii="Cambria" w:hAnsi="Cambria"/>
                <w:sz w:val="20"/>
                <w:szCs w:val="20"/>
              </w:rPr>
              <w:t xml:space="preserve"> 420 x 528 x 572 mm (bez opcji)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326A91" w:rsidRPr="00326A91">
              <w:rPr>
                <w:rFonts w:ascii="Cambria" w:hAnsi="Cambria"/>
                <w:sz w:val="20"/>
                <w:szCs w:val="20"/>
              </w:rPr>
              <w:t>Waga Ok. 39.0 kg (bez opcji)</w:t>
            </w:r>
            <w:r w:rsidR="00326A91">
              <w:rPr>
                <w:rFonts w:ascii="Cambria" w:hAnsi="Cambria"/>
                <w:sz w:val="20"/>
                <w:szCs w:val="20"/>
              </w:rPr>
              <w:t>.</w:t>
            </w:r>
          </w:p>
          <w:p w:rsidR="00326A91" w:rsidRDefault="00326A91" w:rsidP="00326A91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326A91" w:rsidRPr="00326A91" w:rsidRDefault="00326A91" w:rsidP="00326A91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326A91">
              <w:rPr>
                <w:rFonts w:ascii="Cambria" w:hAnsi="Cambria"/>
                <w:sz w:val="20"/>
                <w:szCs w:val="20"/>
              </w:rPr>
              <w:t>SPECYFIKACJA DRUKARKI</w:t>
            </w:r>
          </w:p>
          <w:p w:rsidR="00326A91" w:rsidRPr="00326A91" w:rsidRDefault="00326A91" w:rsidP="00326A91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1160D5">
              <w:rPr>
                <w:rFonts w:ascii="Cambria" w:hAnsi="Cambria"/>
                <w:b/>
                <w:sz w:val="20"/>
                <w:szCs w:val="20"/>
              </w:rPr>
              <w:t>Rozdzielczość druku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Pr="00326A91">
              <w:rPr>
                <w:rFonts w:ascii="Cambria" w:hAnsi="Cambria"/>
                <w:sz w:val="20"/>
                <w:szCs w:val="20"/>
              </w:rPr>
              <w:t xml:space="preserve"> 1,800 x 600 </w:t>
            </w:r>
            <w:proofErr w:type="spellStart"/>
            <w:r w:rsidRPr="00326A91">
              <w:rPr>
                <w:rFonts w:ascii="Cambria" w:hAnsi="Cambria"/>
                <w:sz w:val="20"/>
                <w:szCs w:val="20"/>
              </w:rPr>
              <w:t>dpi</w:t>
            </w:r>
            <w:proofErr w:type="spellEnd"/>
            <w:r w:rsidRPr="00326A91">
              <w:rPr>
                <w:rFonts w:ascii="Cambria" w:hAnsi="Cambria"/>
                <w:sz w:val="20"/>
                <w:szCs w:val="20"/>
              </w:rPr>
              <w:t xml:space="preserve">; 1200 x 1200 </w:t>
            </w:r>
            <w:proofErr w:type="spellStart"/>
            <w:r w:rsidRPr="00326A91">
              <w:rPr>
                <w:rFonts w:ascii="Cambria" w:hAnsi="Cambria"/>
                <w:sz w:val="20"/>
                <w:szCs w:val="20"/>
              </w:rPr>
              <w:t>dpi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Język opisu strony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Pr="00326A91">
              <w:rPr>
                <w:rFonts w:ascii="Cambria" w:hAnsi="Cambria"/>
                <w:sz w:val="20"/>
                <w:szCs w:val="20"/>
              </w:rPr>
              <w:t xml:space="preserve"> PCL 6 (XL3.0); PCL 5c; </w:t>
            </w:r>
            <w:proofErr w:type="spellStart"/>
            <w:r w:rsidRPr="00326A91">
              <w:rPr>
                <w:rFonts w:ascii="Cambria" w:hAnsi="Cambria"/>
                <w:sz w:val="20"/>
                <w:szCs w:val="20"/>
              </w:rPr>
              <w:t>PostScript</w:t>
            </w:r>
            <w:proofErr w:type="spellEnd"/>
            <w:r w:rsidRPr="00326A91">
              <w:rPr>
                <w:rFonts w:ascii="Cambria" w:hAnsi="Cambria"/>
                <w:sz w:val="20"/>
                <w:szCs w:val="20"/>
              </w:rPr>
              <w:t xml:space="preserve"> 3 (CPSI 3016); XPS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System operacyjny</w:t>
            </w:r>
            <w:r w:rsidR="001160D5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326A91">
              <w:rPr>
                <w:rFonts w:ascii="Cambria" w:hAnsi="Cambria"/>
                <w:sz w:val="20"/>
                <w:szCs w:val="20"/>
              </w:rPr>
              <w:t xml:space="preserve"> Windows 10 (32/64); Windows 11; Windows Server 2012; 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326A91">
              <w:rPr>
                <w:rFonts w:ascii="Cambria" w:hAnsi="Cambria"/>
                <w:sz w:val="20"/>
                <w:szCs w:val="20"/>
              </w:rPr>
              <w:t xml:space="preserve">Windows Server 2012 R2; Windows Server 2016;  Windows Server 2019; Windows Server 2022;  </w:t>
            </w:r>
            <w:proofErr w:type="spellStart"/>
            <w:r w:rsidRPr="00326A91">
              <w:rPr>
                <w:rFonts w:ascii="Cambria" w:hAnsi="Cambria"/>
                <w:sz w:val="20"/>
                <w:szCs w:val="20"/>
              </w:rPr>
              <w:t>macOS</w:t>
            </w:r>
            <w:proofErr w:type="spellEnd"/>
            <w:r w:rsidRPr="00326A91">
              <w:rPr>
                <w:rFonts w:ascii="Cambria" w:hAnsi="Cambria"/>
                <w:sz w:val="20"/>
                <w:szCs w:val="20"/>
              </w:rPr>
              <w:t xml:space="preserve"> 10.x -13.x; Unix; Linux; </w:t>
            </w:r>
            <w:proofErr w:type="spellStart"/>
            <w:r w:rsidRPr="00326A91">
              <w:rPr>
                <w:rFonts w:ascii="Cambria" w:hAnsi="Cambria"/>
                <w:sz w:val="20"/>
                <w:szCs w:val="20"/>
              </w:rPr>
              <w:t>Citrix</w:t>
            </w:r>
            <w:proofErr w:type="spellEnd"/>
          </w:p>
          <w:p w:rsidR="00326A91" w:rsidRDefault="00326A91" w:rsidP="00326A91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1160D5">
              <w:rPr>
                <w:rFonts w:ascii="Cambria" w:hAnsi="Cambria"/>
                <w:b/>
                <w:sz w:val="20"/>
                <w:szCs w:val="20"/>
              </w:rPr>
              <w:t>Czcionki drukark</w:t>
            </w:r>
            <w:r w:rsidRPr="00326A91">
              <w:rPr>
                <w:rFonts w:ascii="Cambria" w:hAnsi="Cambria"/>
                <w:sz w:val="20"/>
                <w:szCs w:val="20"/>
              </w:rPr>
              <w:t>i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Pr="00326A91">
              <w:rPr>
                <w:rFonts w:ascii="Cambria" w:hAnsi="Cambria"/>
                <w:sz w:val="20"/>
                <w:szCs w:val="20"/>
              </w:rPr>
              <w:t xml:space="preserve"> 80 PCL </w:t>
            </w:r>
            <w:proofErr w:type="spellStart"/>
            <w:r w:rsidRPr="00326A91">
              <w:rPr>
                <w:rFonts w:ascii="Cambria" w:hAnsi="Cambria"/>
                <w:sz w:val="20"/>
                <w:szCs w:val="20"/>
              </w:rPr>
              <w:t>Latin</w:t>
            </w:r>
            <w:proofErr w:type="spellEnd"/>
            <w:r w:rsidRPr="00326A91">
              <w:rPr>
                <w:rFonts w:ascii="Cambria" w:hAnsi="Cambria"/>
                <w:sz w:val="20"/>
                <w:szCs w:val="20"/>
              </w:rPr>
              <w:t xml:space="preserve">; 137 </w:t>
            </w:r>
            <w:proofErr w:type="spellStart"/>
            <w:r w:rsidRPr="00326A91">
              <w:rPr>
                <w:rFonts w:ascii="Cambria" w:hAnsi="Cambria"/>
                <w:sz w:val="20"/>
                <w:szCs w:val="20"/>
              </w:rPr>
              <w:t>PostScript</w:t>
            </w:r>
            <w:proofErr w:type="spellEnd"/>
            <w:r w:rsidRPr="00326A91">
              <w:rPr>
                <w:rFonts w:ascii="Cambria" w:hAnsi="Cambria"/>
                <w:sz w:val="20"/>
                <w:szCs w:val="20"/>
              </w:rPr>
              <w:t xml:space="preserve"> 3 </w:t>
            </w:r>
            <w:proofErr w:type="spellStart"/>
            <w:r w:rsidRPr="00326A91">
              <w:rPr>
                <w:rFonts w:ascii="Cambria" w:hAnsi="Cambria"/>
                <w:sz w:val="20"/>
                <w:szCs w:val="20"/>
              </w:rPr>
              <w:t>Emulation</w:t>
            </w:r>
            <w:proofErr w:type="spellEnd"/>
            <w:r w:rsidRPr="00326A9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26A91">
              <w:rPr>
                <w:rFonts w:ascii="Cambria" w:hAnsi="Cambria"/>
                <w:sz w:val="20"/>
                <w:szCs w:val="20"/>
              </w:rPr>
              <w:t>Latin</w:t>
            </w:r>
            <w:proofErr w:type="spellEnd"/>
            <w:r w:rsidRPr="00326A91">
              <w:rPr>
                <w:rFonts w:ascii="Cambria" w:hAnsi="Cambria"/>
                <w:sz w:val="20"/>
                <w:szCs w:val="20"/>
              </w:rPr>
              <w:t xml:space="preserve">; 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Czcionki kodów kreskowych</w:t>
            </w:r>
            <w:r w:rsidRPr="00326A91">
              <w:rPr>
                <w:rFonts w:ascii="Cambria" w:hAnsi="Cambria"/>
                <w:sz w:val="20"/>
                <w:szCs w:val="20"/>
              </w:rPr>
              <w:t xml:space="preserve">; Czcionki OCR A i B (opcja);  Czcionki </w:t>
            </w:r>
            <w:proofErr w:type="spellStart"/>
            <w:r w:rsidRPr="00326A91">
              <w:rPr>
                <w:rFonts w:ascii="Cambria" w:hAnsi="Cambria"/>
                <w:sz w:val="20"/>
                <w:szCs w:val="20"/>
              </w:rPr>
              <w:t>Unicode</w:t>
            </w:r>
            <w:proofErr w:type="spellEnd"/>
            <w:r w:rsidRPr="00326A91">
              <w:rPr>
                <w:rFonts w:ascii="Cambria" w:hAnsi="Cambria"/>
                <w:sz w:val="20"/>
                <w:szCs w:val="20"/>
              </w:rPr>
              <w:t xml:space="preserve"> (opcja)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Drukowanie mobilne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Pr="00326A9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26A91">
              <w:rPr>
                <w:rFonts w:ascii="Cambria" w:hAnsi="Cambria"/>
                <w:sz w:val="20"/>
                <w:szCs w:val="20"/>
              </w:rPr>
              <w:t>AirPrint</w:t>
            </w:r>
            <w:proofErr w:type="spellEnd"/>
            <w:r w:rsidRPr="00326A91">
              <w:rPr>
                <w:rFonts w:ascii="Cambria" w:hAnsi="Cambria"/>
                <w:sz w:val="20"/>
                <w:szCs w:val="20"/>
              </w:rPr>
              <w:t xml:space="preserve"> (iOS); </w:t>
            </w:r>
            <w:proofErr w:type="spellStart"/>
            <w:r w:rsidRPr="00326A91">
              <w:rPr>
                <w:rFonts w:ascii="Cambria" w:hAnsi="Cambria"/>
                <w:sz w:val="20"/>
                <w:szCs w:val="20"/>
              </w:rPr>
              <w:t>Mopria</w:t>
            </w:r>
            <w:proofErr w:type="spellEnd"/>
            <w:r w:rsidRPr="00326A91">
              <w:rPr>
                <w:rFonts w:ascii="Cambria" w:hAnsi="Cambria"/>
                <w:sz w:val="20"/>
                <w:szCs w:val="20"/>
              </w:rPr>
              <w:t xml:space="preserve"> (Android);  opcjonalnie: </w:t>
            </w:r>
            <w:proofErr w:type="spellStart"/>
            <w:r w:rsidRPr="00326A91">
              <w:rPr>
                <w:rFonts w:ascii="Cambria" w:hAnsi="Cambria"/>
                <w:sz w:val="20"/>
                <w:szCs w:val="20"/>
              </w:rPr>
              <w:t>WiFi</w:t>
            </w:r>
            <w:proofErr w:type="spellEnd"/>
            <w:r w:rsidRPr="00326A91">
              <w:rPr>
                <w:rFonts w:ascii="Cambria" w:hAnsi="Cambria"/>
                <w:sz w:val="20"/>
                <w:szCs w:val="20"/>
              </w:rPr>
              <w:t xml:space="preserve"> Direct;</w:t>
            </w:r>
          </w:p>
          <w:p w:rsidR="00326A91" w:rsidRDefault="00326A91" w:rsidP="00326A91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917D00" w:rsidRPr="00917D00" w:rsidRDefault="00917D00" w:rsidP="00917D00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917D00">
              <w:rPr>
                <w:rFonts w:ascii="Cambria" w:hAnsi="Cambria"/>
                <w:sz w:val="20"/>
                <w:szCs w:val="20"/>
              </w:rPr>
              <w:t>SPECYFIKACJA SKANERA</w:t>
            </w:r>
          </w:p>
          <w:p w:rsidR="00917D00" w:rsidRDefault="00917D00" w:rsidP="00917D00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1160D5">
              <w:rPr>
                <w:rFonts w:ascii="Cambria" w:hAnsi="Cambria"/>
                <w:b/>
                <w:sz w:val="20"/>
                <w:szCs w:val="20"/>
              </w:rPr>
              <w:t>Prędkość skanowania</w:t>
            </w:r>
            <w:r w:rsidR="001160D5">
              <w:rPr>
                <w:rFonts w:ascii="Cambria" w:hAnsi="Cambria"/>
                <w:sz w:val="20"/>
                <w:szCs w:val="20"/>
              </w:rPr>
              <w:t>: d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o 45/45 </w:t>
            </w:r>
            <w:proofErr w:type="spellStart"/>
            <w:r w:rsidRPr="00917D00">
              <w:rPr>
                <w:rFonts w:ascii="Cambria" w:hAnsi="Cambria"/>
                <w:sz w:val="20"/>
                <w:szCs w:val="20"/>
              </w:rPr>
              <w:t>obr</w:t>
            </w:r>
            <w:proofErr w:type="spellEnd"/>
            <w:r w:rsidRPr="00917D00">
              <w:rPr>
                <w:rFonts w:ascii="Cambria" w:hAnsi="Cambria"/>
                <w:sz w:val="20"/>
                <w:szCs w:val="20"/>
              </w:rPr>
              <w:t>./min. w trybie jednostronnym (mono/kolor)</w:t>
            </w:r>
            <w:r w:rsidR="001160D5">
              <w:rPr>
                <w:rFonts w:ascii="Cambria" w:hAnsi="Cambria"/>
                <w:sz w:val="20"/>
                <w:szCs w:val="20"/>
              </w:rPr>
              <w:t>, d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o 90/90 </w:t>
            </w:r>
            <w:proofErr w:type="spellStart"/>
            <w:r w:rsidRPr="00917D00">
              <w:rPr>
                <w:rFonts w:ascii="Cambria" w:hAnsi="Cambria"/>
                <w:sz w:val="20"/>
                <w:szCs w:val="20"/>
              </w:rPr>
              <w:t>obr</w:t>
            </w:r>
            <w:proofErr w:type="spellEnd"/>
            <w:r w:rsidRPr="00917D00">
              <w:rPr>
                <w:rFonts w:ascii="Cambria" w:hAnsi="Cambria"/>
                <w:sz w:val="20"/>
                <w:szCs w:val="20"/>
              </w:rPr>
              <w:t>./min. dwustronnie (mono/kolor)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Rozdzielczość skanowania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Do 600 x 600 </w:t>
            </w:r>
            <w:proofErr w:type="spellStart"/>
            <w:r w:rsidRPr="00917D00">
              <w:rPr>
                <w:rFonts w:ascii="Cambria" w:hAnsi="Cambria"/>
                <w:sz w:val="20"/>
                <w:szCs w:val="20"/>
              </w:rPr>
              <w:t>dpi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Tryby skanowania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Pr="001160D5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917D00">
              <w:rPr>
                <w:rFonts w:ascii="Cambria" w:hAnsi="Cambria"/>
                <w:sz w:val="20"/>
                <w:szCs w:val="20"/>
              </w:rPr>
              <w:t>Scan-to-</w:t>
            </w:r>
            <w:proofErr w:type="spellStart"/>
            <w:r w:rsidRPr="00917D00">
              <w:rPr>
                <w:rFonts w:ascii="Cambria" w:hAnsi="Cambria"/>
                <w:sz w:val="20"/>
                <w:szCs w:val="20"/>
              </w:rPr>
              <w:t>eMail</w:t>
            </w:r>
            <w:proofErr w:type="spellEnd"/>
            <w:r w:rsidRPr="00917D00">
              <w:rPr>
                <w:rFonts w:ascii="Cambria" w:hAnsi="Cambria"/>
                <w:sz w:val="20"/>
                <w:szCs w:val="20"/>
              </w:rPr>
              <w:t xml:space="preserve"> (Scan-to-Me); Scan-to-SMB (Scan-to-Home); Scan-to-FTP; Scan-to-Box; Scan-to-USB; Scan-to-</w:t>
            </w:r>
            <w:proofErr w:type="spellStart"/>
            <w:r w:rsidRPr="00917D00">
              <w:rPr>
                <w:rFonts w:ascii="Cambria" w:hAnsi="Cambria"/>
                <w:sz w:val="20"/>
                <w:szCs w:val="20"/>
              </w:rPr>
              <w:t>WebDAV</w:t>
            </w:r>
            <w:proofErr w:type="spellEnd"/>
            <w:r w:rsidRPr="00917D00">
              <w:rPr>
                <w:rFonts w:ascii="Cambria" w:hAnsi="Cambria"/>
                <w:sz w:val="20"/>
                <w:szCs w:val="20"/>
              </w:rPr>
              <w:t>;  Scan-t</w:t>
            </w:r>
            <w:r>
              <w:rPr>
                <w:rFonts w:ascii="Cambria" w:hAnsi="Cambria"/>
                <w:sz w:val="20"/>
                <w:szCs w:val="20"/>
              </w:rPr>
              <w:t xml:space="preserve">o-DPWS; Scan-to-URL; TWAIN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lastRenderedPageBreak/>
              <w:t>scan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Formaty plików</w:t>
            </w:r>
            <w:r w:rsidR="001160D5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JPEG; TIFF; PDF; Kompaktowy PDF; Szyfrowany PDF; XPS;  Kompaktowy</w:t>
            </w:r>
            <w:r w:rsidR="001160D5">
              <w:rPr>
                <w:rFonts w:ascii="Cambria" w:hAnsi="Cambria"/>
                <w:sz w:val="20"/>
                <w:szCs w:val="20"/>
              </w:rPr>
              <w:t xml:space="preserve"> XPS; PPTX; PDF/A 1a i PDF/A 1b, </w:t>
            </w:r>
            <w:proofErr w:type="spellStart"/>
            <w:r w:rsidRPr="00917D00">
              <w:rPr>
                <w:rFonts w:ascii="Cambria" w:hAnsi="Cambria"/>
                <w:sz w:val="20"/>
                <w:szCs w:val="20"/>
              </w:rPr>
              <w:t>Przeszukiwalny</w:t>
            </w:r>
            <w:proofErr w:type="spellEnd"/>
            <w:r w:rsidRPr="00917D00">
              <w:rPr>
                <w:rFonts w:ascii="Cambria" w:hAnsi="Cambria"/>
                <w:sz w:val="20"/>
                <w:szCs w:val="20"/>
              </w:rPr>
              <w:t xml:space="preserve"> PDF; </w:t>
            </w:r>
            <w:proofErr w:type="spellStart"/>
            <w:r w:rsidRPr="00917D00">
              <w:rPr>
                <w:rFonts w:ascii="Cambria" w:hAnsi="Cambria"/>
                <w:sz w:val="20"/>
                <w:szCs w:val="20"/>
              </w:rPr>
              <w:t>Przeszukiwalny</w:t>
            </w:r>
            <w:proofErr w:type="spellEnd"/>
            <w:r w:rsidRPr="00917D00">
              <w:rPr>
                <w:rFonts w:ascii="Cambria" w:hAnsi="Cambria"/>
                <w:sz w:val="20"/>
                <w:szCs w:val="20"/>
              </w:rPr>
              <w:t xml:space="preserve"> DOCX/PPTX/XLSX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Miejsca docelowe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2000 destynacji pojedynczych + 100 grup; obsługa LDAP</w:t>
            </w:r>
            <w:r>
              <w:rPr>
                <w:rFonts w:ascii="Cambria" w:hAnsi="Cambria"/>
                <w:sz w:val="20"/>
                <w:szCs w:val="20"/>
              </w:rPr>
              <w:t>.</w:t>
            </w:r>
          </w:p>
          <w:p w:rsidR="00917D00" w:rsidRPr="00917D00" w:rsidRDefault="00917D00" w:rsidP="00917D00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917D00" w:rsidRPr="00917D00" w:rsidRDefault="00917D00" w:rsidP="00917D00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917D00">
              <w:rPr>
                <w:rFonts w:ascii="Cambria" w:hAnsi="Cambria"/>
                <w:sz w:val="20"/>
                <w:szCs w:val="20"/>
              </w:rPr>
              <w:t>SPECYFIKACJA KOPIARKI</w:t>
            </w:r>
          </w:p>
          <w:p w:rsidR="00917D00" w:rsidRDefault="00917D00" w:rsidP="00917D00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1160D5">
              <w:rPr>
                <w:rFonts w:ascii="Cambria" w:hAnsi="Cambria"/>
                <w:b/>
                <w:sz w:val="20"/>
                <w:szCs w:val="20"/>
              </w:rPr>
              <w:t>Rozdzielczość kopiowania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600 x 600 </w:t>
            </w:r>
            <w:proofErr w:type="spellStart"/>
            <w:r w:rsidRPr="00917D00">
              <w:rPr>
                <w:rFonts w:ascii="Cambria" w:hAnsi="Cambria"/>
                <w:sz w:val="20"/>
                <w:szCs w:val="20"/>
              </w:rPr>
              <w:t>dpi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Gradacja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256 gradacji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Kopiowanie wielokrotne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>
              <w:rPr>
                <w:rFonts w:ascii="Cambria" w:hAnsi="Cambria"/>
                <w:sz w:val="20"/>
                <w:szCs w:val="20"/>
              </w:rPr>
              <w:t xml:space="preserve"> 1-9</w:t>
            </w:r>
            <w:r w:rsidRPr="00917D00">
              <w:rPr>
                <w:rFonts w:ascii="Cambria" w:hAnsi="Cambria"/>
                <w:sz w:val="20"/>
                <w:szCs w:val="20"/>
              </w:rPr>
              <w:t>999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Format oryginału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Max. A4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Powiększenie</w:t>
            </w:r>
            <w:r w:rsidR="001160D5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25-400% krok co 0.1%; automatyczne skalowanie</w:t>
            </w:r>
            <w:r>
              <w:rPr>
                <w:rFonts w:ascii="Cambria" w:hAnsi="Cambria"/>
                <w:sz w:val="20"/>
                <w:szCs w:val="20"/>
              </w:rPr>
              <w:t>.</w:t>
            </w:r>
          </w:p>
          <w:p w:rsidR="00917D00" w:rsidRPr="00917D00" w:rsidRDefault="00917D00" w:rsidP="00917D00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917D00" w:rsidRPr="00917D00" w:rsidRDefault="00917D00" w:rsidP="00917D00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917D00">
              <w:rPr>
                <w:rFonts w:ascii="Cambria" w:hAnsi="Cambria"/>
                <w:sz w:val="20"/>
                <w:szCs w:val="20"/>
              </w:rPr>
              <w:t>SPECYFIKACJA FAKSU</w:t>
            </w:r>
          </w:p>
          <w:p w:rsidR="00D03E72" w:rsidRDefault="00917D00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1160D5">
              <w:rPr>
                <w:rFonts w:ascii="Cambria" w:hAnsi="Cambria"/>
                <w:b/>
                <w:sz w:val="20"/>
                <w:szCs w:val="20"/>
              </w:rPr>
              <w:t>Standard faksu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Super G3 (opcja)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Przesyłanie faksu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Analogowe</w:t>
            </w:r>
            <w:r w:rsidR="001160D5">
              <w:rPr>
                <w:rFonts w:ascii="Cambria" w:hAnsi="Cambria"/>
                <w:sz w:val="20"/>
                <w:szCs w:val="20"/>
              </w:rPr>
              <w:t>,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i-Fax; Kolorowy i-Fax; IP-Fax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Rozdzielczość</w:t>
            </w:r>
            <w:r w:rsidR="001160D5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do 600 x 600 </w:t>
            </w:r>
            <w:proofErr w:type="spellStart"/>
            <w:r w:rsidRPr="00917D00">
              <w:rPr>
                <w:rFonts w:ascii="Cambria" w:hAnsi="Cambria"/>
                <w:sz w:val="20"/>
                <w:szCs w:val="20"/>
              </w:rPr>
              <w:t>dpi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Kompresja</w:t>
            </w:r>
            <w:r w:rsidR="001160D5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MH; MR; MMR; JBIG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Modem Do 33.6 </w:t>
            </w:r>
            <w:proofErr w:type="spellStart"/>
            <w:r w:rsidRPr="00917D00">
              <w:rPr>
                <w:rFonts w:ascii="Cambria" w:hAnsi="Cambria"/>
                <w:sz w:val="20"/>
                <w:szCs w:val="20"/>
              </w:rPr>
              <w:t>Kbps</w:t>
            </w:r>
            <w:proofErr w:type="spellEnd"/>
            <w:r w:rsidR="00696BB6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1160D5" w:rsidRPr="001160D5">
              <w:rPr>
                <w:rFonts w:ascii="Cambria" w:hAnsi="Cambria"/>
                <w:b/>
                <w:sz w:val="20"/>
                <w:szCs w:val="20"/>
              </w:rPr>
              <w:t>Miejsca docelowe</w:t>
            </w:r>
            <w:r w:rsidR="001160D5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1160D5">
              <w:rPr>
                <w:rFonts w:ascii="Cambria" w:hAnsi="Cambria"/>
                <w:sz w:val="20"/>
                <w:szCs w:val="20"/>
              </w:rPr>
              <w:t xml:space="preserve"> 2</w:t>
            </w:r>
            <w:r w:rsidRPr="00917D00">
              <w:rPr>
                <w:rFonts w:ascii="Cambria" w:hAnsi="Cambria"/>
                <w:sz w:val="20"/>
                <w:szCs w:val="20"/>
              </w:rPr>
              <w:t>000 pojedynczych + 100 grupowych</w:t>
            </w:r>
            <w:r>
              <w:rPr>
                <w:rFonts w:ascii="Cambria" w:hAnsi="Cambria"/>
                <w:sz w:val="20"/>
                <w:szCs w:val="20"/>
              </w:rPr>
              <w:t>.</w:t>
            </w:r>
            <w:r w:rsidR="00696BB6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1160D5">
              <w:rPr>
                <w:rFonts w:ascii="Cambria" w:hAnsi="Cambria"/>
                <w:b/>
                <w:sz w:val="20"/>
                <w:szCs w:val="20"/>
              </w:rPr>
              <w:t>Bezpieczeństwo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 ISO 15408 HCD-PP </w:t>
            </w:r>
            <w:proofErr w:type="spellStart"/>
            <w:r w:rsidR="00D03E72" w:rsidRPr="00D03E72">
              <w:rPr>
                <w:rFonts w:ascii="Cambria" w:hAnsi="Cambria"/>
                <w:sz w:val="20"/>
                <w:szCs w:val="20"/>
              </w:rPr>
              <w:t>Common</w:t>
            </w:r>
            <w:proofErr w:type="spellEnd"/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D03E72" w:rsidRPr="00D03E72">
              <w:rPr>
                <w:rFonts w:ascii="Cambria" w:hAnsi="Cambria"/>
                <w:sz w:val="20"/>
                <w:szCs w:val="20"/>
              </w:rPr>
              <w:t>Criteria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lub równoważny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;</w:t>
            </w:r>
            <w:r w:rsidR="00D03E72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Filtrowanie IP i blokowanie portów; Komunikacja sieciowa</w:t>
            </w:r>
            <w:r w:rsidR="00D03E72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SSL3 i TLS1.1/1.2/1.3; Obsługa </w:t>
            </w:r>
            <w:proofErr w:type="spellStart"/>
            <w:r w:rsidR="00D03E72" w:rsidRPr="00D03E72">
              <w:rPr>
                <w:rFonts w:ascii="Cambria" w:hAnsi="Cambria"/>
                <w:sz w:val="20"/>
                <w:szCs w:val="20"/>
              </w:rPr>
              <w:t>IPsec</w:t>
            </w:r>
            <w:proofErr w:type="spellEnd"/>
            <w:r w:rsidR="00D03E72" w:rsidRPr="00D03E72">
              <w:rPr>
                <w:rFonts w:ascii="Cambria" w:hAnsi="Cambria"/>
                <w:sz w:val="20"/>
                <w:szCs w:val="20"/>
              </w:rPr>
              <w:t>; Obsługa IEEE 802.1x;</w:t>
            </w:r>
            <w:r w:rsidR="00D03E72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1160D5">
              <w:rPr>
                <w:rFonts w:ascii="Cambria" w:hAnsi="Cambria"/>
                <w:b/>
                <w:sz w:val="20"/>
                <w:szCs w:val="20"/>
              </w:rPr>
              <w:t>Uwierzytelnianie użytkownika;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 </w:t>
            </w:r>
            <w:r w:rsidR="001160D5">
              <w:rPr>
                <w:rFonts w:ascii="Cambria" w:hAnsi="Cambria"/>
                <w:sz w:val="20"/>
                <w:szCs w:val="20"/>
              </w:rPr>
              <w:t>d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ziennik uwierzytelniania;</w:t>
            </w:r>
            <w:r w:rsidR="00D03E72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Bezpieczny wydruk; </w:t>
            </w:r>
            <w:proofErr w:type="spellStart"/>
            <w:r w:rsidR="00D03E72" w:rsidRPr="00D03E72">
              <w:rPr>
                <w:rFonts w:ascii="Cambria" w:hAnsi="Cambria"/>
                <w:sz w:val="20"/>
                <w:szCs w:val="20"/>
              </w:rPr>
              <w:t>Kerberos</w:t>
            </w:r>
            <w:proofErr w:type="spellEnd"/>
            <w:r w:rsidR="00D03E72" w:rsidRPr="00D03E72">
              <w:rPr>
                <w:rFonts w:ascii="Cambria" w:hAnsi="Cambria"/>
                <w:sz w:val="20"/>
                <w:szCs w:val="20"/>
              </w:rPr>
              <w:t>; Nadpisywanie dysku;</w:t>
            </w:r>
            <w:r w:rsidR="00D03E72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Szyfrowanie danych na dysku (AES 256); Odbiór faksów</w:t>
            </w:r>
            <w:r w:rsidR="00D03E72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poufnych; </w:t>
            </w:r>
            <w:r w:rsidR="00D03E72">
              <w:rPr>
                <w:rFonts w:ascii="Cambria" w:hAnsi="Cambria"/>
                <w:sz w:val="20"/>
                <w:szCs w:val="20"/>
              </w:rPr>
              <w:t>Szyfrowanie danych użytkownika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, skanowanie danych</w:t>
            </w:r>
            <w:r w:rsidR="00D03E72">
              <w:rPr>
                <w:rFonts w:ascii="Cambria" w:hAnsi="Cambria"/>
                <w:sz w:val="20"/>
                <w:szCs w:val="20"/>
              </w:rPr>
              <w:t xml:space="preserve"> przychodzących i wychodzących w czasie rzeczywistym.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Zarządzanie użytkownikami </w:t>
            </w:r>
            <w:r w:rsidR="00D03E72">
              <w:rPr>
                <w:rFonts w:ascii="Cambria" w:hAnsi="Cambria"/>
                <w:sz w:val="20"/>
                <w:szCs w:val="20"/>
              </w:rPr>
              <w:t>d</w:t>
            </w:r>
            <w:r>
              <w:rPr>
                <w:rFonts w:ascii="Cambria" w:hAnsi="Cambria"/>
                <w:sz w:val="20"/>
                <w:szCs w:val="20"/>
              </w:rPr>
              <w:t>o 1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000 kont użytkownika; </w:t>
            </w:r>
            <w:r w:rsidR="00F05204">
              <w:rPr>
                <w:rFonts w:ascii="Cambria" w:hAnsi="Cambria"/>
                <w:sz w:val="20"/>
                <w:szCs w:val="20"/>
              </w:rPr>
              <w:t xml:space="preserve">obsługa Active Directory (nazwa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użytkownika + hasło + e-mail + folder SMB); Definiowanie funkcji</w:t>
            </w:r>
            <w:r w:rsidR="00D03E72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dostępu użytkownika; Uwierzytelnianie za pomocą urządzeń</w:t>
            </w:r>
            <w:r w:rsidR="00D03E72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przenośnych (Android).</w:t>
            </w:r>
            <w:r w:rsidR="00D03E72">
              <w:rPr>
                <w:rFonts w:ascii="Cambria" w:hAnsi="Cambria"/>
                <w:sz w:val="20"/>
                <w:szCs w:val="20"/>
              </w:rPr>
              <w:t xml:space="preserve"> Autoryzacja za pomocą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kart ID (czytnik kart); Uwierzytelnianie za pomocą urządzeń</w:t>
            </w:r>
            <w:r w:rsidR="00D03E72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przenośnych (iOS).</w:t>
            </w:r>
          </w:p>
          <w:p w:rsidR="004F25C0" w:rsidRDefault="004F25C0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Pełna obsługa techniczna obejmująca serwis urządzeń, dostawę materiałów eksploatacyjnych,</w:t>
            </w:r>
            <w:r w:rsidR="00F05204">
              <w:rPr>
                <w:rFonts w:ascii="Cambria" w:hAnsi="Cambria"/>
                <w:sz w:val="20"/>
                <w:szCs w:val="20"/>
              </w:rPr>
              <w:t xml:space="preserve"> przeglądy okresowe i naprawy, system zdalnej obsługi serwisowej.</w:t>
            </w:r>
          </w:p>
          <w:p w:rsidR="004900C9" w:rsidRPr="006450CF" w:rsidRDefault="001160D5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37303D">
              <w:rPr>
                <w:rFonts w:ascii="Cambria" w:hAnsi="Cambria"/>
                <w:b/>
                <w:sz w:val="20"/>
                <w:szCs w:val="20"/>
              </w:rPr>
              <w:t>Certyfikaty</w:t>
            </w:r>
            <w:r>
              <w:rPr>
                <w:rFonts w:ascii="Cambria" w:hAnsi="Cambria"/>
                <w:sz w:val="20"/>
                <w:szCs w:val="20"/>
              </w:rPr>
              <w:t>: ISO9001, ISO 14001, CE, Blue Angel Mark lub równoważne.</w:t>
            </w:r>
          </w:p>
        </w:tc>
        <w:tc>
          <w:tcPr>
            <w:tcW w:w="863" w:type="dxa"/>
            <w:vAlign w:val="center"/>
          </w:tcPr>
          <w:p w:rsidR="006450CF" w:rsidRPr="006450CF" w:rsidRDefault="006450C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lastRenderedPageBreak/>
              <w:t>miesiąc</w:t>
            </w:r>
          </w:p>
        </w:tc>
        <w:tc>
          <w:tcPr>
            <w:tcW w:w="1132" w:type="dxa"/>
            <w:vAlign w:val="center"/>
          </w:tcPr>
          <w:p w:rsidR="006450CF" w:rsidRPr="006450CF" w:rsidRDefault="006450CF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50CF" w:rsidRPr="006450CF" w:rsidRDefault="0028459D" w:rsidP="0028459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36</w:t>
            </w:r>
          </w:p>
        </w:tc>
        <w:tc>
          <w:tcPr>
            <w:tcW w:w="1946" w:type="dxa"/>
            <w:vAlign w:val="center"/>
          </w:tcPr>
          <w:p w:rsidR="006450CF" w:rsidRPr="006450CF" w:rsidRDefault="006450CF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86" w:type="dxa"/>
            <w:vAlign w:val="center"/>
          </w:tcPr>
          <w:p w:rsidR="006450CF" w:rsidRPr="006450CF" w:rsidRDefault="006450CF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36" w:type="dxa"/>
            <w:vAlign w:val="center"/>
          </w:tcPr>
          <w:p w:rsidR="006450CF" w:rsidRPr="006450CF" w:rsidRDefault="006450CF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6F5DEE" w:rsidTr="006F5DEE">
        <w:tc>
          <w:tcPr>
            <w:tcW w:w="564" w:type="dxa"/>
            <w:vAlign w:val="center"/>
          </w:tcPr>
          <w:p w:rsidR="006F5DEE" w:rsidRDefault="006F5DEE" w:rsidP="006F5DE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3.</w:t>
            </w:r>
          </w:p>
        </w:tc>
        <w:tc>
          <w:tcPr>
            <w:tcW w:w="7858" w:type="dxa"/>
            <w:vAlign w:val="center"/>
          </w:tcPr>
          <w:p w:rsidR="006F5DEE" w:rsidRDefault="006F5DEE" w:rsidP="006F5DEE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System zarządzania wydrukiem:</w:t>
            </w:r>
          </w:p>
          <w:p w:rsidR="006F5DEE" w:rsidRDefault="006F5DEE" w:rsidP="006F5DEE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licencjonowanie poszczególnych modułów, praca w klastrze z opcją równoważenia obciążenia, zarządzanie systemem poprzez przeglądarkę internetową, personalizowanie zawartości panelu administratora i użytkownika w celu szybkiego dostępu do najbardziej potrzebnych informacji w jednym miejscu. Moduł autoryzacji: zabezpieczenie dostępu użytkowników do drukarek, brak możliwości korzystania z jakiejkolwiek funkcji przed autoryzacją, autoryzacja użytkownika przy pomocy karty elektronicznej z wykorzystaniem wewnętrznego czytnika autoryzacyjnego lub kodu PIN nazwy użytkownika i hasła lub ich kombinacji, wylogowanie użytkowników z urządzania poprzez ponowne zbliżenie karty bądź po określonym przez administratora czasie, przypisanie kart zbliżeniowych przez użytkowników z wykorzystaniem kodu PUK, tworzeni list użytkowników urządzeń wielofunkcyjnych z możliwością grupowania na jednostki organizacyjne zamawiającego, pobieranie listy użytkowników z zewnętrznych źródeł danych , definiowanie uprawnień do drukowania, kopiowania i skanowania dla grup użytkowników.</w:t>
            </w:r>
          </w:p>
          <w:p w:rsidR="006F5DEE" w:rsidRDefault="006F5DEE" w:rsidP="006F5DEE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lastRenderedPageBreak/>
              <w:t>Zarządzanie skanowaniem: blokada funkcji skanowania do czasu autoryzacji użytkownika, możliwość zliczania i raportowania prac, tworzenie szablonów skanowania, skanowanie do katalogu domowego, skanowanie do e-maila, skanowanie do skryptu, możliwość określenia limitu wielkości prac, możliwość skanowania z podaniem linku pracy przechowywanej na serwerze, automatyczne wybieranie zdefiniowanych dla użytkownika miejsc docelowych dla skanowanych prac.</w:t>
            </w:r>
          </w:p>
          <w:p w:rsidR="006F5DEE" w:rsidRDefault="006F5DEE" w:rsidP="006F5DEE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Drukowanie z zastosowaniem reguł: możliwość zastosowanie reguł w zadaniach drukowania, tworzenie powiadomień o zastosowaniu reguły, możliwość wymuszenia druku dwustronnego, możliwość tworzenia druku czarno-białego, możliwość ograniczania drukowania z wiadomości e-mail, możliwość definiowania reguł  na bazie wielkości pliku lub formatu.</w:t>
            </w:r>
          </w:p>
          <w:p w:rsidR="006F5DEE" w:rsidRDefault="006F5DEE" w:rsidP="006F5DEE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Raportowanie: dostęp do raportów dla administratora, autoryzowanych użytkowników, generowanie raportów standardowych oraz dla zarządu, raporty niestandardowe, definiowanie automatycznej dystrybucji raportów w zadanych odstępach czasu, wgląd w pełną historię pracy na liście wydruków z informacją o tym kiedy wydruk był realizowany pierwszy raz, ile stron zostało  zliczone i na jakiej maszynie oraz o ponownych wydrukach tej pracy przez użytkownika, identyfikacja właściciela zadania – użytkownik identyfikowalny na podstawie loginu sieciowego albo z okna dialogowego, standard identyfikacji w systemach SAP lub AS400, zbieranie informacji o wykonywanych pracach w centralnej bazie danych wraz z możliwością automatycznego wysyłania raportów poprzez e-mail bądź zapisywania ich we wskazanym folderze, możliwość zliczania pojedynczych wydruków w rozbiciu na czarno-białe i kolorowe, zliczanie online, zliczanie wydruków na drukarkach lokalnych, urządzeniach mobilnych lub sieciach rozległych.</w:t>
            </w:r>
          </w:p>
          <w:p w:rsidR="006F5DEE" w:rsidRDefault="006F5DEE" w:rsidP="006F5DEE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Wydruk podążający: możliwość odebrania utworzonego zadania na dowolnym podłączonym do systemu kompatybilnym urządzeniu w organizacji, zarządzanie kolejką prac z poziomu wyświetlacza MFP urządzenia, anulowanie prac, ponowny wydruk, tworzenie kolejek udostępnionych, kolejkowanie wydruków jednego użytkownika i zarządzanie z poziomu panelu urządzenia, automatyczne kasowanie z kolejki drukowania dokumentów które nie zostały zwolnione w określonym czasie, przypisanie poszczególnych prac do wskazanych projektów zdefiniowanych w systemie,  możliwość zdefiniowania klientów firmy wykorzystującej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SafeQ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w postaci wielopoziomowej struktury projektów i zliczaniu na poszczególne projekty i podprojekty wydruków , kopii i skanów.</w:t>
            </w:r>
          </w:p>
          <w:p w:rsidR="006F5DEE" w:rsidRDefault="006F5DEE" w:rsidP="006F5DEE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Drukowanie mobilne: wysyłanie prac poprzez interfejs WWW, wysyłanie prac do wydruku poprze e-mail, wykorzystanie urządzeń mobilnych, korzystanie z kolejek pośrednich i bezpośrednich, wydruk podążający.</w:t>
            </w:r>
          </w:p>
          <w:p w:rsidR="006F5DEE" w:rsidRDefault="006F5DEE" w:rsidP="006F5DEE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Certyfikat ISO 20000 lub równoważny – zarządzanie usługami IT w organizacji w zakresie sprzedaż urządzeń wielofunkcyjnych  i biurowych, projektowanie  sprzedaż i wdrażanie rozwiązań informatycznych do zarządzania procesem druku ,obiegiem dokumentacji., dostarczanie sług serwisowych do urządzeń wielofunkcyjnych , biurowych , drukarek oraz rozwiązań informatycznych.</w:t>
            </w:r>
          </w:p>
        </w:tc>
        <w:tc>
          <w:tcPr>
            <w:tcW w:w="863" w:type="dxa"/>
            <w:vAlign w:val="center"/>
          </w:tcPr>
          <w:p w:rsidR="006F5DEE" w:rsidRPr="006450CF" w:rsidRDefault="006F5DEE" w:rsidP="006F5DE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lastRenderedPageBreak/>
              <w:t>miesiąc</w:t>
            </w:r>
          </w:p>
        </w:tc>
        <w:tc>
          <w:tcPr>
            <w:tcW w:w="1132" w:type="dxa"/>
            <w:vAlign w:val="center"/>
          </w:tcPr>
          <w:p w:rsidR="006F5DEE" w:rsidRPr="006450CF" w:rsidRDefault="006F5DEE" w:rsidP="006F5DE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F5DEE" w:rsidRPr="006450CF" w:rsidRDefault="006F5DEE" w:rsidP="006F5DEE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36</w:t>
            </w:r>
          </w:p>
        </w:tc>
        <w:tc>
          <w:tcPr>
            <w:tcW w:w="1946" w:type="dxa"/>
            <w:vAlign w:val="center"/>
          </w:tcPr>
          <w:p w:rsidR="006F5DEE" w:rsidRPr="006450CF" w:rsidRDefault="006F5DEE" w:rsidP="006F5DE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86" w:type="dxa"/>
            <w:vAlign w:val="center"/>
          </w:tcPr>
          <w:p w:rsidR="006F5DEE" w:rsidRPr="006450CF" w:rsidRDefault="006F5DEE" w:rsidP="006F5DE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36" w:type="dxa"/>
            <w:vAlign w:val="center"/>
          </w:tcPr>
          <w:p w:rsidR="006F5DEE" w:rsidRPr="006450CF" w:rsidRDefault="006F5DEE" w:rsidP="006F5DE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F05204" w:rsidTr="006F5DEE">
        <w:tc>
          <w:tcPr>
            <w:tcW w:w="11409" w:type="dxa"/>
            <w:gridSpan w:val="5"/>
            <w:shd w:val="clear" w:color="auto" w:fill="BFBFBF" w:themeFill="background1" w:themeFillShade="BF"/>
          </w:tcPr>
          <w:p w:rsidR="00F05204" w:rsidRPr="006450CF" w:rsidRDefault="00F05204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RAZEM:</w:t>
            </w:r>
          </w:p>
        </w:tc>
        <w:tc>
          <w:tcPr>
            <w:tcW w:w="1946" w:type="dxa"/>
          </w:tcPr>
          <w:p w:rsidR="00F05204" w:rsidRPr="006450CF" w:rsidRDefault="00F0520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86" w:type="dxa"/>
            <w:shd w:val="clear" w:color="auto" w:fill="BFBFBF" w:themeFill="background1" w:themeFillShade="BF"/>
          </w:tcPr>
          <w:p w:rsidR="00F05204" w:rsidRPr="006450CF" w:rsidRDefault="00F0520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36" w:type="dxa"/>
          </w:tcPr>
          <w:p w:rsidR="00F05204" w:rsidRPr="006450CF" w:rsidRDefault="00F05204">
            <w:pPr>
              <w:rPr>
                <w:rFonts w:ascii="Cambria" w:hAnsi="Cambria"/>
                <w:sz w:val="20"/>
                <w:szCs w:val="20"/>
              </w:rPr>
            </w:pPr>
          </w:p>
        </w:tc>
      </w:tr>
    </w:tbl>
    <w:p w:rsidR="006450CF" w:rsidRDefault="006450CF">
      <w:pPr>
        <w:rPr>
          <w:rFonts w:ascii="Cambria" w:hAnsi="Cambria"/>
        </w:rPr>
      </w:pPr>
    </w:p>
    <w:p w:rsidR="00EF1B48" w:rsidRDefault="00EF1B48">
      <w:pPr>
        <w:rPr>
          <w:rFonts w:ascii="Cambria" w:hAnsi="Cambria"/>
        </w:rPr>
      </w:pPr>
      <w:r>
        <w:rPr>
          <w:rFonts w:ascii="Cambria" w:hAnsi="Cambria"/>
        </w:rPr>
        <w:lastRenderedPageBreak/>
        <w:t>Cenę należy obliczyć przyjmując następujące założenia:</w:t>
      </w:r>
    </w:p>
    <w:p w:rsidR="00EF1B48" w:rsidRDefault="00EF1B48">
      <w:pPr>
        <w:rPr>
          <w:rFonts w:ascii="Cambria" w:hAnsi="Cambria"/>
        </w:rPr>
      </w:pPr>
      <w:r>
        <w:rPr>
          <w:rFonts w:ascii="Cambria" w:hAnsi="Cambria"/>
        </w:rPr>
        <w:t xml:space="preserve">Prognozowana liczba wydruków/kopii A3 w okresie realizacji umowy: </w:t>
      </w:r>
      <w:bookmarkStart w:id="0" w:name="_GoBack"/>
      <w:r w:rsidR="00292E8A">
        <w:rPr>
          <w:rFonts w:ascii="Cambria" w:hAnsi="Cambria"/>
        </w:rPr>
        <w:t xml:space="preserve">21 000 </w:t>
      </w:r>
      <w:bookmarkEnd w:id="0"/>
      <w:r w:rsidR="00292E8A">
        <w:rPr>
          <w:rFonts w:ascii="Cambria" w:hAnsi="Cambria"/>
        </w:rPr>
        <w:t>wydruków/kopii/3 lata.</w:t>
      </w:r>
    </w:p>
    <w:p w:rsidR="00EF1B48" w:rsidRDefault="00EF1B48">
      <w:pPr>
        <w:rPr>
          <w:rFonts w:ascii="Cambria" w:hAnsi="Cambria"/>
        </w:rPr>
      </w:pPr>
      <w:r>
        <w:rPr>
          <w:rFonts w:ascii="Cambria" w:hAnsi="Cambria"/>
        </w:rPr>
        <w:t xml:space="preserve">Prognozowana </w:t>
      </w:r>
      <w:r>
        <w:rPr>
          <w:rFonts w:ascii="Cambria" w:hAnsi="Cambria"/>
        </w:rPr>
        <w:t>liczba</w:t>
      </w:r>
      <w:r>
        <w:rPr>
          <w:rFonts w:ascii="Cambria" w:hAnsi="Cambria"/>
        </w:rPr>
        <w:t xml:space="preserve"> wydruków/kopii A</w:t>
      </w:r>
      <w:r>
        <w:rPr>
          <w:rFonts w:ascii="Cambria" w:hAnsi="Cambria"/>
        </w:rPr>
        <w:t>4</w:t>
      </w:r>
      <w:r>
        <w:rPr>
          <w:rFonts w:ascii="Cambria" w:hAnsi="Cambria"/>
        </w:rPr>
        <w:t xml:space="preserve"> w okresie realizacji umowy:</w:t>
      </w:r>
      <w:r>
        <w:rPr>
          <w:rFonts w:ascii="Cambria" w:hAnsi="Cambria"/>
        </w:rPr>
        <w:t xml:space="preserve"> </w:t>
      </w:r>
      <w:r w:rsidR="00292E8A">
        <w:rPr>
          <w:rFonts w:ascii="Cambria" w:hAnsi="Cambria"/>
        </w:rPr>
        <w:t>420 000 wydruków/kopii/3 lata.</w:t>
      </w:r>
    </w:p>
    <w:sectPr w:rsidR="00EF1B48" w:rsidSect="001160D5">
      <w:pgSz w:w="16838" w:h="11906" w:orient="landscape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0CF"/>
    <w:rsid w:val="000B5C3A"/>
    <w:rsid w:val="001160D5"/>
    <w:rsid w:val="001D4687"/>
    <w:rsid w:val="002744BA"/>
    <w:rsid w:val="0028459D"/>
    <w:rsid w:val="00292E8A"/>
    <w:rsid w:val="002B5849"/>
    <w:rsid w:val="00326A91"/>
    <w:rsid w:val="003429AC"/>
    <w:rsid w:val="0035484A"/>
    <w:rsid w:val="0037303D"/>
    <w:rsid w:val="003D645B"/>
    <w:rsid w:val="004900C9"/>
    <w:rsid w:val="004F25C0"/>
    <w:rsid w:val="0056255B"/>
    <w:rsid w:val="00592626"/>
    <w:rsid w:val="005969C9"/>
    <w:rsid w:val="006450CF"/>
    <w:rsid w:val="00662507"/>
    <w:rsid w:val="00696BB6"/>
    <w:rsid w:val="00696F0C"/>
    <w:rsid w:val="006F5DEE"/>
    <w:rsid w:val="00866A79"/>
    <w:rsid w:val="00917D00"/>
    <w:rsid w:val="00947B10"/>
    <w:rsid w:val="009D71E0"/>
    <w:rsid w:val="009F1A8F"/>
    <w:rsid w:val="00A475B3"/>
    <w:rsid w:val="00A91759"/>
    <w:rsid w:val="00BE733F"/>
    <w:rsid w:val="00D03E72"/>
    <w:rsid w:val="00DD41A6"/>
    <w:rsid w:val="00DF7C61"/>
    <w:rsid w:val="00EA1D8F"/>
    <w:rsid w:val="00EF1B48"/>
    <w:rsid w:val="00F05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E937C"/>
  <w15:chartTrackingRefBased/>
  <w15:docId w15:val="{EC4810C6-DD93-49A7-9116-DF5CC1A56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450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6</Pages>
  <Words>2089</Words>
  <Characters>12537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Kochański</dc:creator>
  <cp:keywords/>
  <dc:description/>
  <cp:lastModifiedBy>Robert Kochański</cp:lastModifiedBy>
  <cp:revision>9</cp:revision>
  <dcterms:created xsi:type="dcterms:W3CDTF">2026-09-09T09:26:00Z</dcterms:created>
  <dcterms:modified xsi:type="dcterms:W3CDTF">2026-09-10T11:17:00Z</dcterms:modified>
</cp:coreProperties>
</file>