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9DEAB" w14:textId="7978D56C" w:rsidR="00604250" w:rsidRPr="00E573B3" w:rsidRDefault="00837FD1" w:rsidP="00F75CB2">
      <w:pPr>
        <w:pStyle w:val="Teksttreci20"/>
        <w:shd w:val="clear" w:color="auto" w:fill="auto"/>
        <w:spacing w:after="271"/>
        <w:ind w:right="40"/>
        <w:jc w:val="right"/>
      </w:pPr>
      <w:r w:rsidRPr="00E573B3">
        <w:t xml:space="preserve">Załącznik nr 1 do </w:t>
      </w:r>
      <w:r w:rsidR="00AF71F1" w:rsidRPr="00E573B3">
        <w:t>Zapytania ofertowego</w:t>
      </w:r>
      <w:r w:rsidR="0033501D" w:rsidRPr="00E573B3">
        <w:t xml:space="preserve"> </w:t>
      </w:r>
      <w:r w:rsidR="00200531" w:rsidRPr="00E573B3">
        <w:br/>
      </w:r>
      <w:r w:rsidR="0033501D" w:rsidRPr="00E573B3">
        <w:t xml:space="preserve">znak sprawy: </w:t>
      </w:r>
      <w:r w:rsidR="00196C9A" w:rsidRPr="00E573B3">
        <w:t>AF-</w:t>
      </w:r>
      <w:r w:rsidR="00E96A65">
        <w:t>411-13/20</w:t>
      </w:r>
    </w:p>
    <w:p w14:paraId="01A033D2" w14:textId="77777777" w:rsidR="00604250" w:rsidRPr="00E573B3" w:rsidRDefault="00837FD1">
      <w:pPr>
        <w:pStyle w:val="Nagwek10"/>
        <w:keepNext/>
        <w:keepLines/>
        <w:shd w:val="clear" w:color="auto" w:fill="auto"/>
        <w:spacing w:before="0" w:after="166" w:line="270" w:lineRule="exact"/>
        <w:ind w:right="20"/>
      </w:pPr>
      <w:bookmarkStart w:id="0" w:name="bookmark0"/>
      <w:r w:rsidRPr="00E573B3">
        <w:t>SZCZEGÓŁOWY OPIS PRZEDMIOTU ZAMÓWIENIA</w:t>
      </w:r>
      <w:bookmarkEnd w:id="0"/>
    </w:p>
    <w:p w14:paraId="79F0AFC4" w14:textId="3C7159FF" w:rsidR="00AA0A13" w:rsidRPr="00D9441B" w:rsidRDefault="00837FD1" w:rsidP="00CD0CBD">
      <w:pPr>
        <w:pStyle w:val="Teksttreci0"/>
        <w:shd w:val="clear" w:color="auto" w:fill="auto"/>
        <w:spacing w:before="0" w:after="120" w:line="276" w:lineRule="auto"/>
        <w:ind w:left="20" w:right="40" w:firstLine="0"/>
      </w:pPr>
      <w:r w:rsidRPr="00D9441B">
        <w:t xml:space="preserve">Przedmiotem zamówienia </w:t>
      </w:r>
      <w:r w:rsidR="00486CAA" w:rsidRPr="00D9441B">
        <w:t xml:space="preserve">jest świadczenie usług </w:t>
      </w:r>
      <w:r w:rsidR="000F3A50" w:rsidRPr="00D9441B">
        <w:t>hotelarskich i restauracyjnych</w:t>
      </w:r>
      <w:r w:rsidR="002C5E66" w:rsidRPr="00D9441B">
        <w:t xml:space="preserve"> </w:t>
      </w:r>
      <w:r w:rsidR="00486CAA" w:rsidRPr="00D9441B">
        <w:t xml:space="preserve">podczas trwania </w:t>
      </w:r>
      <w:r w:rsidR="00C957B2" w:rsidRPr="00D9441B">
        <w:t>szkoleń realizowanych w ramach projektu pn.</w:t>
      </w:r>
      <w:r w:rsidR="00486CAA" w:rsidRPr="00D9441B">
        <w:t xml:space="preserve"> </w:t>
      </w:r>
      <w:r w:rsidR="00486CAA" w:rsidRPr="00D9441B">
        <w:rPr>
          <w:i/>
        </w:rPr>
        <w:t>„</w:t>
      </w:r>
      <w:r w:rsidR="00D9441B" w:rsidRPr="00D9441B">
        <w:rPr>
          <w:i/>
        </w:rPr>
        <w:t>Budowanie zdolności kluczowych zainteresowanych stron w dziedzinie energii geotermalnej</w:t>
      </w:r>
      <w:r w:rsidR="00486CAA" w:rsidRPr="00D9441B">
        <w:rPr>
          <w:i/>
        </w:rPr>
        <w:t>”</w:t>
      </w:r>
      <w:r w:rsidR="0033501D" w:rsidRPr="00D9441B">
        <w:t xml:space="preserve"> w dniach</w:t>
      </w:r>
      <w:r w:rsidR="00AA0A13" w:rsidRPr="00D9441B">
        <w:t xml:space="preserve">: </w:t>
      </w:r>
      <w:r w:rsidR="0033501D" w:rsidRPr="00D9441B">
        <w:t xml:space="preserve"> </w:t>
      </w:r>
      <w:r w:rsidR="00C957B2" w:rsidRPr="00D9441B">
        <w:t>17-2</w:t>
      </w:r>
      <w:r w:rsidR="000F3A50" w:rsidRPr="00D9441B">
        <w:t>1</w:t>
      </w:r>
      <w:r w:rsidR="00C957B2" w:rsidRPr="00D9441B">
        <w:t>.05.2022</w:t>
      </w:r>
      <w:r w:rsidR="00AA0A13" w:rsidRPr="00D9441B">
        <w:t xml:space="preserve"> r. </w:t>
      </w:r>
      <w:bookmarkStart w:id="1" w:name="bookmark1"/>
    </w:p>
    <w:p w14:paraId="2193E00D" w14:textId="77777777" w:rsidR="00604250" w:rsidRPr="00E573B3" w:rsidRDefault="00837FD1" w:rsidP="00CD0CBD">
      <w:pPr>
        <w:pStyle w:val="Teksttreci0"/>
        <w:shd w:val="clear" w:color="auto" w:fill="auto"/>
        <w:spacing w:before="0" w:after="120" w:line="276" w:lineRule="auto"/>
        <w:ind w:left="20" w:right="40" w:firstLine="0"/>
      </w:pPr>
      <w:r w:rsidRPr="00E573B3">
        <w:rPr>
          <w:rStyle w:val="Nagwek21"/>
        </w:rPr>
        <w:t>Przedmiot zamówienia</w:t>
      </w:r>
      <w:bookmarkStart w:id="2" w:name="_GoBack"/>
      <w:bookmarkEnd w:id="1"/>
      <w:bookmarkEnd w:id="2"/>
    </w:p>
    <w:p w14:paraId="41071CAD" w14:textId="77777777" w:rsidR="00604250" w:rsidRPr="00E573B3" w:rsidRDefault="00837FD1" w:rsidP="00CD0CBD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20" w:line="276" w:lineRule="auto"/>
        <w:ind w:right="40" w:firstLine="0"/>
      </w:pPr>
      <w:r w:rsidRPr="00E573B3">
        <w:rPr>
          <w:rStyle w:val="TeksttreciPogrubienie"/>
        </w:rPr>
        <w:t xml:space="preserve">Liczba uczestników: </w:t>
      </w:r>
      <w:r w:rsidR="0033501D" w:rsidRPr="00E573B3">
        <w:t>ok</w:t>
      </w:r>
      <w:r w:rsidR="000F3A50">
        <w:t>oło 50</w:t>
      </w:r>
      <w:r w:rsidRPr="00E573B3">
        <w:t xml:space="preserve"> osób.</w:t>
      </w:r>
    </w:p>
    <w:p w14:paraId="48E3FD67" w14:textId="77777777" w:rsidR="00604250" w:rsidRPr="00E573B3" w:rsidRDefault="00837FD1" w:rsidP="00CD0CBD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20" w:line="276" w:lineRule="auto"/>
        <w:ind w:right="40" w:firstLine="0"/>
      </w:pPr>
      <w:r w:rsidRPr="00E573B3">
        <w:rPr>
          <w:rStyle w:val="TeksttreciPogrubienie"/>
        </w:rPr>
        <w:t xml:space="preserve">Termin realizacji </w:t>
      </w:r>
      <w:r w:rsidR="002C5E66">
        <w:rPr>
          <w:rStyle w:val="TeksttreciPogrubienie"/>
        </w:rPr>
        <w:t>szkolenia</w:t>
      </w:r>
      <w:r w:rsidRPr="00E573B3">
        <w:t xml:space="preserve">: </w:t>
      </w:r>
      <w:r w:rsidR="0033501D" w:rsidRPr="00E573B3">
        <w:t xml:space="preserve"> </w:t>
      </w:r>
      <w:r w:rsidR="002C5E66">
        <w:rPr>
          <w:rStyle w:val="TeksttreciPogrubienie"/>
        </w:rPr>
        <w:t>1</w:t>
      </w:r>
      <w:r w:rsidR="000F3A50">
        <w:rPr>
          <w:rStyle w:val="TeksttreciPogrubienie"/>
        </w:rPr>
        <w:t>7</w:t>
      </w:r>
      <w:r w:rsidR="00C957B2">
        <w:rPr>
          <w:rStyle w:val="TeksttreciPogrubienie"/>
        </w:rPr>
        <w:t>-2</w:t>
      </w:r>
      <w:r w:rsidR="000F3A50">
        <w:rPr>
          <w:rStyle w:val="TeksttreciPogrubienie"/>
        </w:rPr>
        <w:t>1</w:t>
      </w:r>
      <w:r w:rsidR="00C957B2">
        <w:rPr>
          <w:rStyle w:val="TeksttreciPogrubienie"/>
        </w:rPr>
        <w:t>.05.2022</w:t>
      </w:r>
      <w:r w:rsidRPr="00E573B3">
        <w:rPr>
          <w:rStyle w:val="TeksttreciPogrubienie"/>
        </w:rPr>
        <w:t xml:space="preserve"> r. </w:t>
      </w:r>
    </w:p>
    <w:p w14:paraId="6D7D291D" w14:textId="0F9CB7B0" w:rsidR="00604250" w:rsidRPr="00D9441B" w:rsidRDefault="00837FD1" w:rsidP="00D9441B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20" w:line="276" w:lineRule="auto"/>
        <w:ind w:left="426" w:right="40" w:hanging="426"/>
      </w:pPr>
      <w:r w:rsidRPr="00E573B3">
        <w:rPr>
          <w:rStyle w:val="TeksttreciPogrubienie"/>
        </w:rPr>
        <w:t xml:space="preserve">Rodzaj wydarzenia </w:t>
      </w:r>
      <w:r w:rsidRPr="00E573B3">
        <w:t xml:space="preserve">- </w:t>
      </w:r>
      <w:r w:rsidR="00C957B2">
        <w:t>szkolenia</w:t>
      </w:r>
      <w:r w:rsidRPr="00E573B3">
        <w:t xml:space="preserve"> </w:t>
      </w:r>
      <w:r w:rsidR="00C957B2">
        <w:t xml:space="preserve">w ramach </w:t>
      </w:r>
      <w:r w:rsidR="00C957B2" w:rsidRPr="00D9441B">
        <w:t xml:space="preserve">projektu pn. </w:t>
      </w:r>
      <w:r w:rsidR="00C957B2" w:rsidRPr="00D9441B">
        <w:rPr>
          <w:i/>
        </w:rPr>
        <w:t>„</w:t>
      </w:r>
      <w:r w:rsidR="00D9441B" w:rsidRPr="00D9441B">
        <w:rPr>
          <w:i/>
        </w:rPr>
        <w:t>Budowanie zdolności kluczowych zainteresowanych stron w dziedzinie energii geotermalnej</w:t>
      </w:r>
      <w:r w:rsidR="00C957B2" w:rsidRPr="00D9441B">
        <w:rPr>
          <w:i/>
        </w:rPr>
        <w:t>”</w:t>
      </w:r>
    </w:p>
    <w:p w14:paraId="759F2F6C" w14:textId="77777777" w:rsidR="00604250" w:rsidRPr="00E573B3" w:rsidRDefault="00837FD1" w:rsidP="00CD0CBD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20" w:line="276" w:lineRule="auto"/>
        <w:ind w:right="40" w:firstLine="0"/>
      </w:pPr>
      <w:r w:rsidRPr="00E573B3">
        <w:rPr>
          <w:rStyle w:val="TeksttreciPogrubienie"/>
        </w:rPr>
        <w:t xml:space="preserve">Miejsce organizacji konferencji: </w:t>
      </w:r>
      <w:r w:rsidR="00C957B2">
        <w:rPr>
          <w:rStyle w:val="TeksttreciPogrubienie"/>
          <w:b w:val="0"/>
        </w:rPr>
        <w:t>Warszawa</w:t>
      </w:r>
    </w:p>
    <w:p w14:paraId="76EB4608" w14:textId="77777777" w:rsidR="00604250" w:rsidRPr="00E573B3" w:rsidRDefault="006A4CBC" w:rsidP="00A66706">
      <w:pPr>
        <w:pStyle w:val="Teksttreci0"/>
        <w:shd w:val="clear" w:color="auto" w:fill="auto"/>
        <w:tabs>
          <w:tab w:val="left" w:pos="426"/>
        </w:tabs>
        <w:spacing w:before="0" w:after="120" w:line="276" w:lineRule="auto"/>
        <w:ind w:left="426" w:right="40" w:firstLine="0"/>
      </w:pPr>
      <w:r w:rsidRPr="00E573B3">
        <w:rPr>
          <w:rStyle w:val="Teksttreci1"/>
          <w:color w:val="auto"/>
        </w:rPr>
        <w:t>Wykonawca zapewnieni realizację usług podczas trwania</w:t>
      </w:r>
      <w:r w:rsidRPr="00E573B3">
        <w:rPr>
          <w:color w:val="auto"/>
        </w:rPr>
        <w:t xml:space="preserve"> </w:t>
      </w:r>
      <w:r w:rsidR="002C5E66">
        <w:rPr>
          <w:rStyle w:val="Teksttreci1"/>
          <w:color w:val="auto"/>
        </w:rPr>
        <w:t>szkoleń</w:t>
      </w:r>
      <w:r w:rsidR="000F3A50">
        <w:rPr>
          <w:rStyle w:val="Teksttreci1"/>
          <w:color w:val="auto"/>
        </w:rPr>
        <w:t>: noclegów, usług restauracyjnych, cateringowych i konferencyjnych</w:t>
      </w:r>
      <w:r w:rsidRPr="00E573B3">
        <w:rPr>
          <w:rStyle w:val="Teksttreci1"/>
          <w:color w:val="auto"/>
        </w:rPr>
        <w:t xml:space="preserve"> w tym samym obiekcie hotel</w:t>
      </w:r>
      <w:r w:rsidR="002C5E66">
        <w:rPr>
          <w:rStyle w:val="Teksttreci1"/>
          <w:color w:val="auto"/>
        </w:rPr>
        <w:t>owym dla wszystkich uczestników.</w:t>
      </w:r>
    </w:p>
    <w:p w14:paraId="3AEA8E3A" w14:textId="77777777" w:rsidR="00A66706" w:rsidRPr="00A66706" w:rsidRDefault="00837FD1" w:rsidP="00CD0CBD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20" w:line="276" w:lineRule="auto"/>
        <w:ind w:right="40" w:firstLine="0"/>
        <w:rPr>
          <w:rStyle w:val="TeksttreciPogrubienie"/>
          <w:b w:val="0"/>
          <w:bCs w:val="0"/>
        </w:rPr>
      </w:pPr>
      <w:r w:rsidRPr="00E573B3">
        <w:rPr>
          <w:rStyle w:val="TeksttreciPogrubienie"/>
        </w:rPr>
        <w:t xml:space="preserve">Standard miejsca realizacji </w:t>
      </w:r>
      <w:r w:rsidR="002C5E66">
        <w:rPr>
          <w:rStyle w:val="TeksttreciPogrubienie"/>
        </w:rPr>
        <w:t>szkolenia</w:t>
      </w:r>
      <w:r w:rsidRPr="00E573B3">
        <w:rPr>
          <w:rStyle w:val="TeksttreciPogrubienie"/>
        </w:rPr>
        <w:t xml:space="preserve">: </w:t>
      </w:r>
    </w:p>
    <w:p w14:paraId="535F2182" w14:textId="77777777" w:rsidR="00604250" w:rsidRPr="00E573B3" w:rsidRDefault="000F3A50" w:rsidP="00A66706">
      <w:pPr>
        <w:pStyle w:val="Teksttreci0"/>
        <w:shd w:val="clear" w:color="auto" w:fill="auto"/>
        <w:tabs>
          <w:tab w:val="left" w:pos="426"/>
        </w:tabs>
        <w:spacing w:before="0" w:after="120" w:line="276" w:lineRule="auto"/>
        <w:ind w:left="426" w:right="40" w:firstLine="0"/>
      </w:pPr>
      <w:r w:rsidRPr="00E573B3">
        <w:t xml:space="preserve">Wykonawca zapewni realizację </w:t>
      </w:r>
      <w:r w:rsidR="00FD577A">
        <w:t>szkoleń</w:t>
      </w:r>
      <w:r w:rsidRPr="00E573B3">
        <w:t xml:space="preserve"> w hotelu posiadającym przyznaną kategorię </w:t>
      </w:r>
      <w:r w:rsidRPr="00E573B3">
        <w:rPr>
          <w:rStyle w:val="TeksttreciPogrubienie0"/>
        </w:rPr>
        <w:t>co najmniej trzygwiazdkową,</w:t>
      </w:r>
      <w:r w:rsidRPr="00A66706">
        <w:rPr>
          <w:rStyle w:val="TeksttreciPogrubienie0"/>
          <w:u w:val="none"/>
        </w:rPr>
        <w:t xml:space="preserve"> </w:t>
      </w:r>
      <w:r w:rsidRPr="00E573B3">
        <w:t>posiadającym zaplecze konferencyjne i zaplecze noclegowo-restauracyjne (kategoryzacja obiektów konferencyjno-hotelowych/hoteli uzyskana zgodnie z wymaganiami ustawy z 29 sierpnia z 1997 r. oraz Rozporządzenia Ministra Gospodarki i Pracy z dnia 19 sierpnia 2004 r. w sprawie obiektów hotelarskich i innych obiektów, w których są świadczone usługi hotelarskie (Dz. U. z 2006 r. Nr 22, poz. 169)</w:t>
      </w:r>
    </w:p>
    <w:p w14:paraId="03955B49" w14:textId="77777777" w:rsidR="00A66706" w:rsidRPr="00A66706" w:rsidRDefault="00C42F65" w:rsidP="00CD0CBD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20" w:line="276" w:lineRule="auto"/>
        <w:ind w:right="40" w:firstLine="0"/>
        <w:rPr>
          <w:rStyle w:val="TeksttreciPogrubienie"/>
          <w:b w:val="0"/>
          <w:bCs w:val="0"/>
        </w:rPr>
      </w:pPr>
      <w:r w:rsidRPr="00E573B3">
        <w:rPr>
          <w:rStyle w:val="TeksttreciPogrubienie"/>
        </w:rPr>
        <w:t xml:space="preserve">Wymagania dotyczące </w:t>
      </w:r>
      <w:r w:rsidR="000F3A50">
        <w:rPr>
          <w:rStyle w:val="TeksttreciPogrubienie"/>
        </w:rPr>
        <w:t>zakwaterowania</w:t>
      </w:r>
      <w:r w:rsidR="00A66706">
        <w:rPr>
          <w:rStyle w:val="TeksttreciPogrubienie"/>
        </w:rPr>
        <w:t xml:space="preserve"> w hotelu:</w:t>
      </w:r>
    </w:p>
    <w:p w14:paraId="13DBB7F2" w14:textId="5BDABBE9" w:rsidR="00604250" w:rsidRPr="00E573B3" w:rsidRDefault="000F3A50" w:rsidP="00A66706">
      <w:pPr>
        <w:pStyle w:val="Teksttreci0"/>
        <w:shd w:val="clear" w:color="auto" w:fill="auto"/>
        <w:tabs>
          <w:tab w:val="left" w:pos="426"/>
        </w:tabs>
        <w:spacing w:before="0" w:after="120" w:line="276" w:lineRule="auto"/>
        <w:ind w:left="426" w:right="40" w:firstLine="0"/>
      </w:pPr>
      <w:r w:rsidRPr="00E573B3">
        <w:t xml:space="preserve">Wykonawca zapewni </w:t>
      </w:r>
      <w:r w:rsidR="00CD0CBD">
        <w:t>trzy</w:t>
      </w:r>
      <w:r w:rsidRPr="00E573B3">
        <w:t xml:space="preserve"> noclegi dla ok. </w:t>
      </w:r>
      <w:r w:rsidR="002E0A4D">
        <w:t>4</w:t>
      </w:r>
      <w:r w:rsidR="00CD0CBD">
        <w:t>0</w:t>
      </w:r>
      <w:r w:rsidRPr="00E573B3">
        <w:t xml:space="preserve"> osób</w:t>
      </w:r>
      <w:r w:rsidR="00CD0CBD">
        <w:t xml:space="preserve"> w dniach 17-20.05.2022 oraz 10 noclegów w dniach 17-21.05.2022</w:t>
      </w:r>
      <w:r w:rsidRPr="00E573B3">
        <w:t xml:space="preserve">. Uczestnicy zostaną zakwaterowani w pokojach jednoosobowych lub dwuosobowych, każdy z pełnym węzłem sanitarnym. Zamawiający nie będzie ponosić żadnych dodatkowych kosztów wygenerowanych przez uczestników i gości konferencji w trakcie całego pobytu w obiekcie hotelowym (np. koszty połączeń telefonicznych, korzystanie z płatnego barku, </w:t>
      </w:r>
      <w:r w:rsidR="00CD0CBD">
        <w:t xml:space="preserve">płatnej TV, </w:t>
      </w:r>
      <w:r w:rsidRPr="00E573B3">
        <w:t xml:space="preserve">itp.). </w:t>
      </w:r>
      <w:r w:rsidRPr="00F75CB2">
        <w:rPr>
          <w:u w:val="single"/>
        </w:rPr>
        <w:t>Możliwość korekty ilości uczestników w terminie nie później niż na 7 dni od dnia rozpoczęcia świadczenia usługi</w:t>
      </w:r>
      <w:r w:rsidRPr="00E573B3">
        <w:t xml:space="preserve">. </w:t>
      </w:r>
      <w:r w:rsidRPr="00CD0CBD">
        <w:rPr>
          <w:i/>
        </w:rPr>
        <w:t>Ilość posiłków na każdy dzień będzie weryfikowana na bieżąco w trakcie trwania konferencji.</w:t>
      </w:r>
      <w:r w:rsidRPr="00E573B3">
        <w:t xml:space="preserve"> Wydawanie posiłków rozpocznie się </w:t>
      </w:r>
      <w:r w:rsidR="00CD0CBD">
        <w:t>kolacją</w:t>
      </w:r>
      <w:r w:rsidRPr="00E573B3">
        <w:t xml:space="preserve"> w dniu </w:t>
      </w:r>
      <w:r w:rsidR="00CD0CBD">
        <w:t>17.05</w:t>
      </w:r>
      <w:r w:rsidRPr="00E573B3">
        <w:t>.202</w:t>
      </w:r>
      <w:r w:rsidR="00CD0CBD">
        <w:t>2</w:t>
      </w:r>
      <w:r w:rsidRPr="00E573B3">
        <w:t xml:space="preserve"> r. i zakończy </w:t>
      </w:r>
      <w:r w:rsidR="00CD0CBD">
        <w:t>śniadaniem</w:t>
      </w:r>
      <w:r w:rsidRPr="00E573B3">
        <w:t xml:space="preserve"> w dniu </w:t>
      </w:r>
      <w:r w:rsidR="00CD0CBD">
        <w:t>21.05.2022</w:t>
      </w:r>
      <w:r w:rsidRPr="00E573B3">
        <w:t xml:space="preserve"> r.</w:t>
      </w:r>
    </w:p>
    <w:p w14:paraId="6F2C69C5" w14:textId="77777777" w:rsidR="00604250" w:rsidRPr="00E573B3" w:rsidRDefault="00837FD1" w:rsidP="00CD0CBD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769"/>
        </w:tabs>
        <w:spacing w:before="0" w:after="120" w:line="276" w:lineRule="auto"/>
        <w:ind w:firstLine="0"/>
      </w:pPr>
      <w:bookmarkStart w:id="3" w:name="bookmark2"/>
      <w:r w:rsidRPr="00E573B3">
        <w:t>Wymagania dotyczące wyposażenia.</w:t>
      </w:r>
      <w:bookmarkEnd w:id="3"/>
    </w:p>
    <w:p w14:paraId="15E2A6E0" w14:textId="77777777" w:rsidR="00604250" w:rsidRPr="00E573B3" w:rsidRDefault="00837FD1" w:rsidP="00A66706">
      <w:pPr>
        <w:pStyle w:val="Teksttreci0"/>
        <w:shd w:val="clear" w:color="auto" w:fill="auto"/>
        <w:tabs>
          <w:tab w:val="left" w:pos="426"/>
        </w:tabs>
        <w:spacing w:before="0" w:after="120" w:line="276" w:lineRule="auto"/>
        <w:ind w:left="426" w:right="20" w:firstLine="0"/>
      </w:pPr>
      <w:r w:rsidRPr="00E573B3">
        <w:t xml:space="preserve">Wykonawca zapewnieni salę konferencyjną </w:t>
      </w:r>
      <w:r w:rsidR="004B6272" w:rsidRPr="00E573B3">
        <w:t xml:space="preserve">na </w:t>
      </w:r>
      <w:r w:rsidR="00A81F69" w:rsidRPr="00E573B3">
        <w:t xml:space="preserve">co najmniej </w:t>
      </w:r>
      <w:r w:rsidR="00CD0CBD">
        <w:t>50</w:t>
      </w:r>
      <w:r w:rsidR="004B6272" w:rsidRPr="00E573B3">
        <w:t xml:space="preserve"> osób </w:t>
      </w:r>
      <w:r w:rsidR="00A81F69" w:rsidRPr="00E573B3">
        <w:t>w układzie przy stołach</w:t>
      </w:r>
      <w:r w:rsidR="00CD0CBD">
        <w:t>,</w:t>
      </w:r>
      <w:r w:rsidR="00A81F69" w:rsidRPr="00E573B3">
        <w:t xml:space="preserve"> bez podpór i filarów wewnętrznych, </w:t>
      </w:r>
      <w:r w:rsidR="004B6272" w:rsidRPr="00E573B3">
        <w:t xml:space="preserve">wyposażoną w instalację nagłaśniającą i prezentację multimedialną, </w:t>
      </w:r>
      <w:r w:rsidRPr="00E573B3">
        <w:t>oraz następujące wyposażenie :</w:t>
      </w:r>
    </w:p>
    <w:p w14:paraId="3328A00A" w14:textId="77777777" w:rsidR="00604250" w:rsidRPr="00E573B3" w:rsidRDefault="00884802" w:rsidP="00A66706">
      <w:pPr>
        <w:pStyle w:val="Teksttreci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120" w:line="276" w:lineRule="auto"/>
        <w:ind w:left="426" w:right="20" w:firstLine="0"/>
      </w:pPr>
      <w:r w:rsidRPr="00E573B3">
        <w:t xml:space="preserve">duży </w:t>
      </w:r>
      <w:r w:rsidR="00837FD1" w:rsidRPr="00E573B3">
        <w:t xml:space="preserve">ekran, rzutnik multimedialny ze wskaźnikiem laserowym i pilotem, laptop, nagłośnienie, </w:t>
      </w:r>
      <w:r w:rsidRPr="00E573B3">
        <w:t>2 m</w:t>
      </w:r>
      <w:r w:rsidR="00837FD1" w:rsidRPr="00E573B3">
        <w:t>ikrofon</w:t>
      </w:r>
      <w:r w:rsidRPr="00E573B3">
        <w:t>y</w:t>
      </w:r>
      <w:r w:rsidR="00837FD1" w:rsidRPr="00E573B3">
        <w:t xml:space="preserve"> bezprzewodowe, stół prezydialny dla min. 5 osób, wraz z przykryciem;</w:t>
      </w:r>
    </w:p>
    <w:p w14:paraId="3890701B" w14:textId="77777777" w:rsidR="00604250" w:rsidRDefault="00884802" w:rsidP="00A66706">
      <w:pPr>
        <w:pStyle w:val="Teksttreci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120" w:line="276" w:lineRule="auto"/>
        <w:ind w:left="426" w:right="20" w:firstLine="0"/>
      </w:pPr>
      <w:r w:rsidRPr="00E573B3">
        <w:t>sprzęt audiowizualny - flipcharty, rzutnik multimedialny</w:t>
      </w:r>
      <w:r w:rsidR="00837FD1" w:rsidRPr="00E573B3">
        <w:t>;</w:t>
      </w:r>
    </w:p>
    <w:p w14:paraId="0ED78D8C" w14:textId="545FAF9D" w:rsidR="00604250" w:rsidRPr="00E573B3" w:rsidRDefault="00837FD1" w:rsidP="00A66706">
      <w:pPr>
        <w:pStyle w:val="Teksttreci0"/>
        <w:shd w:val="clear" w:color="auto" w:fill="auto"/>
        <w:tabs>
          <w:tab w:val="left" w:pos="426"/>
        </w:tabs>
        <w:spacing w:before="0" w:after="120" w:line="276" w:lineRule="auto"/>
        <w:ind w:left="426" w:right="20" w:firstLine="0"/>
      </w:pPr>
      <w:r w:rsidRPr="00E573B3">
        <w:t xml:space="preserve">Sala konferencyjna musi być udostępniona w następujących </w:t>
      </w:r>
      <w:r w:rsidR="005C749C" w:rsidRPr="00E573B3">
        <w:t>terminach</w:t>
      </w:r>
      <w:r w:rsidRPr="00E573B3">
        <w:t xml:space="preserve">: pierwszy dzień </w:t>
      </w:r>
      <w:r w:rsidR="00C957B2">
        <w:t>szkolenia 18.05.2022 r.</w:t>
      </w:r>
      <w:r w:rsidRPr="00E573B3">
        <w:t xml:space="preserve"> </w:t>
      </w:r>
      <w:r w:rsidR="005C749C" w:rsidRPr="00E573B3">
        <w:t>od godz.</w:t>
      </w:r>
      <w:r w:rsidRPr="00E573B3">
        <w:t xml:space="preserve"> </w:t>
      </w:r>
      <w:r w:rsidR="00C957B2">
        <w:t>8</w:t>
      </w:r>
      <w:r w:rsidR="005C749C" w:rsidRPr="00E573B3">
        <w:t>:00</w:t>
      </w:r>
      <w:r w:rsidR="004E7699">
        <w:t xml:space="preserve"> – cały dzień</w:t>
      </w:r>
      <w:r w:rsidRPr="00E573B3">
        <w:t xml:space="preserve">; drugi dzień </w:t>
      </w:r>
      <w:r w:rsidR="00C957B2">
        <w:t>szkolenia</w:t>
      </w:r>
      <w:r w:rsidR="00CD0CBD">
        <w:t xml:space="preserve"> 19.05.2022</w:t>
      </w:r>
      <w:r w:rsidRPr="00E573B3">
        <w:t xml:space="preserve"> </w:t>
      </w:r>
      <w:r w:rsidR="00C957B2">
        <w:t>–</w:t>
      </w:r>
      <w:r w:rsidR="005C749C" w:rsidRPr="00E573B3">
        <w:t xml:space="preserve"> </w:t>
      </w:r>
      <w:r w:rsidR="00C957B2">
        <w:t>od godz. 8:00</w:t>
      </w:r>
      <w:r w:rsidR="004E7699">
        <w:t xml:space="preserve"> – cały dzień</w:t>
      </w:r>
      <w:r w:rsidRPr="00E573B3">
        <w:t xml:space="preserve">. Wymagane ustawienie krzeseł </w:t>
      </w:r>
      <w:r w:rsidR="00A81F69" w:rsidRPr="00E573B3">
        <w:t>w układzie przy stołach</w:t>
      </w:r>
      <w:r w:rsidR="00545873">
        <w:t xml:space="preserve"> (z zachowaniem zasad</w:t>
      </w:r>
      <w:r w:rsidR="00CD0CBD">
        <w:t xml:space="preserve"> </w:t>
      </w:r>
      <w:r w:rsidR="00CD0CBD">
        <w:lastRenderedPageBreak/>
        <w:t>obowiązujących w czasie pandemii)</w:t>
      </w:r>
      <w:r w:rsidRPr="00E573B3">
        <w:t>.</w:t>
      </w:r>
    </w:p>
    <w:p w14:paraId="7E5DF99D" w14:textId="77777777" w:rsidR="00604250" w:rsidRPr="00E573B3" w:rsidRDefault="00837FD1" w:rsidP="00A66706">
      <w:pPr>
        <w:pStyle w:val="Teksttreci0"/>
        <w:shd w:val="clear" w:color="auto" w:fill="auto"/>
        <w:tabs>
          <w:tab w:val="left" w:pos="426"/>
        </w:tabs>
        <w:spacing w:before="0" w:after="120" w:line="276" w:lineRule="auto"/>
        <w:ind w:left="426" w:right="20" w:firstLine="0"/>
      </w:pPr>
      <w:r w:rsidRPr="00E573B3">
        <w:t>Sala konferencyjna musi być usytuowana w tym samym hotelu, w którym świadczone będą usługi restauracyjne oraz usługi noclegowe dla uczestników konferencji.</w:t>
      </w:r>
    </w:p>
    <w:p w14:paraId="763E005B" w14:textId="77777777" w:rsidR="00604250" w:rsidRPr="00E573B3" w:rsidRDefault="00837FD1" w:rsidP="00CD0CBD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120" w:line="276" w:lineRule="auto"/>
        <w:ind w:left="380" w:hanging="360"/>
      </w:pPr>
      <w:bookmarkStart w:id="4" w:name="bookmark4"/>
      <w:r w:rsidRPr="00E573B3">
        <w:t xml:space="preserve">Obsługa rejestracji, materiały </w:t>
      </w:r>
      <w:r w:rsidR="00CD0CBD">
        <w:t>szkoleniowe</w:t>
      </w:r>
      <w:r w:rsidRPr="00E573B3">
        <w:t>.</w:t>
      </w:r>
      <w:bookmarkEnd w:id="4"/>
    </w:p>
    <w:p w14:paraId="43A09ADE" w14:textId="77777777" w:rsidR="00604250" w:rsidRPr="00E573B3" w:rsidRDefault="00837FD1" w:rsidP="00A66706">
      <w:pPr>
        <w:pStyle w:val="Teksttreci0"/>
        <w:shd w:val="clear" w:color="auto" w:fill="auto"/>
        <w:spacing w:before="0" w:after="120" w:line="276" w:lineRule="auto"/>
        <w:ind w:left="426" w:firstLine="20"/>
      </w:pPr>
      <w:r w:rsidRPr="00E573B3">
        <w:t>Do obowiązków Wykonawcy należeć będzie:</w:t>
      </w:r>
    </w:p>
    <w:p w14:paraId="03622193" w14:textId="77777777" w:rsidR="00604250" w:rsidRPr="00E573B3" w:rsidRDefault="00837FD1" w:rsidP="00A66706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120" w:line="276" w:lineRule="auto"/>
        <w:ind w:left="426" w:right="20" w:firstLine="20"/>
      </w:pPr>
      <w:r w:rsidRPr="00E573B3">
        <w:t xml:space="preserve">Wykonawca zapewni </w:t>
      </w:r>
      <w:r w:rsidR="004D0B50" w:rsidRPr="00E573B3">
        <w:t xml:space="preserve">podczas trwania </w:t>
      </w:r>
      <w:r w:rsidR="00CD0CBD">
        <w:t>szkolenia</w:t>
      </w:r>
      <w:r w:rsidR="004D0B50" w:rsidRPr="00E573B3">
        <w:t xml:space="preserve"> </w:t>
      </w:r>
      <w:r w:rsidRPr="00E573B3">
        <w:t xml:space="preserve">bezpieczne, zamykane na klucz pomieszczenie, do przechowania materiałów </w:t>
      </w:r>
      <w:r w:rsidR="00FD577A">
        <w:t>szkoleniowych</w:t>
      </w:r>
      <w:r w:rsidRPr="00E573B3">
        <w:t xml:space="preserve"> i promocyjnych, znajdujące się w bliskim s</w:t>
      </w:r>
      <w:r w:rsidR="004D0B50" w:rsidRPr="00E573B3">
        <w:t>ąsiedztwie sali konferencyjnej.</w:t>
      </w:r>
    </w:p>
    <w:p w14:paraId="66AEBF98" w14:textId="77777777" w:rsidR="004B6272" w:rsidRPr="00E573B3" w:rsidRDefault="00837FD1" w:rsidP="00A66706">
      <w:pPr>
        <w:pStyle w:val="Teksttreci0"/>
        <w:numPr>
          <w:ilvl w:val="0"/>
          <w:numId w:val="5"/>
        </w:numPr>
        <w:shd w:val="clear" w:color="auto" w:fill="auto"/>
        <w:tabs>
          <w:tab w:val="left" w:pos="371"/>
        </w:tabs>
        <w:spacing w:before="0" w:after="120" w:line="276" w:lineRule="auto"/>
        <w:ind w:left="426" w:right="20" w:firstLine="20"/>
      </w:pPr>
      <w:r w:rsidRPr="00E573B3">
        <w:t>Oznakowani</w:t>
      </w:r>
      <w:r w:rsidR="005C749C" w:rsidRPr="00E573B3">
        <w:t>e</w:t>
      </w:r>
      <w:r w:rsidRPr="00E573B3">
        <w:t xml:space="preserve"> sali konferencyjnej</w:t>
      </w:r>
      <w:r w:rsidR="005C749C" w:rsidRPr="00E573B3">
        <w:t xml:space="preserve"> i zabezpieczenie miej</w:t>
      </w:r>
      <w:r w:rsidR="00CD0CBD">
        <w:t>sca na rejestrację uczestników szkolenia</w:t>
      </w:r>
      <w:r w:rsidRPr="00E573B3">
        <w:t>.</w:t>
      </w:r>
    </w:p>
    <w:p w14:paraId="58F91717" w14:textId="77777777" w:rsidR="00604250" w:rsidRPr="00E573B3" w:rsidRDefault="00837FD1" w:rsidP="00CD0CBD">
      <w:pPr>
        <w:pStyle w:val="Teksttreci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120" w:line="276" w:lineRule="auto"/>
        <w:ind w:left="340" w:right="20" w:hanging="300"/>
      </w:pPr>
      <w:r w:rsidRPr="00E573B3">
        <w:rPr>
          <w:rStyle w:val="TeksttreciPogrubienie"/>
        </w:rPr>
        <w:t xml:space="preserve">Catering/usługi gastronomiczne </w:t>
      </w:r>
      <w:r w:rsidRPr="00E573B3">
        <w:t>- śniadanie i obiady serwowa</w:t>
      </w:r>
      <w:r w:rsidR="004E7699">
        <w:t>ne będą w restauracji hotelowej</w:t>
      </w:r>
      <w:r w:rsidRPr="00E573B3">
        <w:t>. Usługi gastronomiczne muszą spełniać następujące wymagania:</w:t>
      </w:r>
    </w:p>
    <w:p w14:paraId="66F7A445" w14:textId="77777777" w:rsidR="004E7699" w:rsidRDefault="00837FD1" w:rsidP="00F75CB2">
      <w:pPr>
        <w:pStyle w:val="Teksttreci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76" w:lineRule="auto"/>
        <w:ind w:left="340" w:firstLine="0"/>
      </w:pPr>
      <w:r w:rsidRPr="00E573B3">
        <w:t>śniadania - zgodnie z ofertą hotelową;</w:t>
      </w:r>
      <w:r w:rsidR="00CD0CBD">
        <w:t xml:space="preserve"> (18-21</w:t>
      </w:r>
      <w:r w:rsidR="004E7699">
        <w:t>.05.2022)</w:t>
      </w:r>
    </w:p>
    <w:p w14:paraId="4565DFE1" w14:textId="77777777" w:rsidR="00604250" w:rsidRPr="00E573B3" w:rsidRDefault="00837FD1" w:rsidP="00F75CB2">
      <w:pPr>
        <w:pStyle w:val="Teksttreci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76" w:lineRule="auto"/>
        <w:ind w:left="340" w:firstLine="0"/>
      </w:pPr>
      <w:r w:rsidRPr="00E573B3">
        <w:t xml:space="preserve">obiad - </w:t>
      </w:r>
      <w:r w:rsidR="004E7699">
        <w:t>dwa</w:t>
      </w:r>
      <w:r w:rsidRPr="00E573B3">
        <w:t xml:space="preserve"> dni </w:t>
      </w:r>
      <w:r w:rsidR="004E7699">
        <w:t>szkoleniowe</w:t>
      </w:r>
      <w:r w:rsidRPr="00E573B3">
        <w:t>;</w:t>
      </w:r>
      <w:r w:rsidR="004E7699">
        <w:t xml:space="preserve"> (18-19.05.2022)</w:t>
      </w:r>
    </w:p>
    <w:p w14:paraId="704A9B65" w14:textId="77777777" w:rsidR="00604250" w:rsidRPr="00E573B3" w:rsidRDefault="00837FD1" w:rsidP="00CD0CBD">
      <w:pPr>
        <w:pStyle w:val="Teksttreci0"/>
        <w:numPr>
          <w:ilvl w:val="0"/>
          <w:numId w:val="7"/>
        </w:numPr>
        <w:shd w:val="clear" w:color="auto" w:fill="auto"/>
        <w:tabs>
          <w:tab w:val="left" w:pos="738"/>
        </w:tabs>
        <w:spacing w:before="0" w:after="120" w:line="276" w:lineRule="auto"/>
        <w:ind w:left="680" w:right="20" w:hanging="360"/>
      </w:pPr>
      <w:r w:rsidRPr="00E573B3">
        <w:t>kolacja</w:t>
      </w:r>
      <w:r w:rsidR="004E7699">
        <w:t xml:space="preserve"> – cztery dni;  (17-20.05.2022)</w:t>
      </w:r>
      <w:r w:rsidR="00E077B8" w:rsidRPr="00E573B3">
        <w:t>.</w:t>
      </w:r>
      <w:r w:rsidR="00CD0CBD">
        <w:t xml:space="preserve"> </w:t>
      </w:r>
    </w:p>
    <w:p w14:paraId="793857AA" w14:textId="77777777" w:rsidR="00604250" w:rsidRPr="00E573B3" w:rsidRDefault="00837FD1" w:rsidP="00CD0CBD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443"/>
        </w:tabs>
        <w:spacing w:before="0" w:after="120" w:line="276" w:lineRule="auto"/>
        <w:ind w:left="40" w:firstLine="0"/>
      </w:pPr>
      <w:bookmarkStart w:id="5" w:name="bookmark6"/>
      <w:r w:rsidRPr="00E573B3">
        <w:t>Pozostałe obowiązki Wykonawcy</w:t>
      </w:r>
      <w:bookmarkEnd w:id="5"/>
    </w:p>
    <w:p w14:paraId="01881D35" w14:textId="77777777" w:rsidR="00604250" w:rsidRPr="00E573B3" w:rsidRDefault="00837FD1" w:rsidP="00A66706">
      <w:pPr>
        <w:pStyle w:val="Teksttreci0"/>
        <w:shd w:val="clear" w:color="auto" w:fill="auto"/>
        <w:spacing w:before="0" w:after="120" w:line="276" w:lineRule="auto"/>
        <w:ind w:left="426" w:right="20" w:firstLine="0"/>
      </w:pPr>
      <w:r w:rsidRPr="00E573B3">
        <w:t xml:space="preserve">Zapewnienie bezpłatnego parkingu hotelowego dla </w:t>
      </w:r>
      <w:r w:rsidR="008B6D0F" w:rsidRPr="00E573B3">
        <w:t xml:space="preserve">uczestników </w:t>
      </w:r>
      <w:r w:rsidR="00CD0CBD">
        <w:t>szkolenia</w:t>
      </w:r>
      <w:r w:rsidR="008B6D0F" w:rsidRPr="00E573B3">
        <w:t xml:space="preserve">, dla </w:t>
      </w:r>
      <w:r w:rsidR="00A81F69" w:rsidRPr="00E573B3">
        <w:t>min</w:t>
      </w:r>
      <w:r w:rsidR="00CD0CBD">
        <w:t xml:space="preserve">. 40 </w:t>
      </w:r>
      <w:r w:rsidRPr="00E573B3">
        <w:t>samochodów osobowych.</w:t>
      </w:r>
    </w:p>
    <w:p w14:paraId="5DD524E3" w14:textId="77777777" w:rsidR="00604250" w:rsidRPr="00E573B3" w:rsidRDefault="00837FD1" w:rsidP="00A66706">
      <w:pPr>
        <w:pStyle w:val="Teksttreci0"/>
        <w:shd w:val="clear" w:color="auto" w:fill="auto"/>
        <w:spacing w:before="0" w:after="120" w:line="276" w:lineRule="auto"/>
        <w:ind w:left="426" w:right="20" w:firstLine="0"/>
      </w:pPr>
      <w:r w:rsidRPr="00E573B3">
        <w:t xml:space="preserve">Ścisła współpraca i bieżący kontakt koordynatorów Wykonawcy z przedstawicielami Zamawiającego przy organizacji </w:t>
      </w:r>
      <w:r w:rsidR="00FD577A">
        <w:t>szkoleń</w:t>
      </w:r>
      <w:r w:rsidRPr="00E573B3">
        <w:t>.</w:t>
      </w:r>
    </w:p>
    <w:p w14:paraId="54F4FFDE" w14:textId="77777777" w:rsidR="00604250" w:rsidRPr="00E573B3" w:rsidRDefault="00837FD1" w:rsidP="00CD0CBD">
      <w:pPr>
        <w:pStyle w:val="Nagwek220"/>
        <w:keepNext/>
        <w:keepLines/>
        <w:shd w:val="clear" w:color="auto" w:fill="auto"/>
        <w:spacing w:before="0" w:after="120" w:line="276" w:lineRule="auto"/>
        <w:ind w:left="440" w:hanging="298"/>
      </w:pPr>
      <w:bookmarkStart w:id="6" w:name="bookmark7"/>
      <w:r w:rsidRPr="00E573B3">
        <w:rPr>
          <w:rStyle w:val="Nagwek22Bezkursywy"/>
          <w:b/>
          <w:bCs/>
        </w:rPr>
        <w:t>1</w:t>
      </w:r>
      <w:r w:rsidR="00884802" w:rsidRPr="00E573B3">
        <w:rPr>
          <w:rStyle w:val="Nagwek22Bezkursywy"/>
          <w:b/>
          <w:bCs/>
        </w:rPr>
        <w:t>1</w:t>
      </w:r>
      <w:r w:rsidRPr="00E573B3">
        <w:rPr>
          <w:rStyle w:val="Nagwek22Bezkursywy"/>
          <w:b/>
          <w:bCs/>
        </w:rPr>
        <w:t xml:space="preserve">) Wymagania dotyczące menu </w:t>
      </w:r>
      <w:r w:rsidRPr="00E573B3">
        <w:t>(proponowane menu do ustalenia z Zamawiającym)</w:t>
      </w:r>
      <w:bookmarkEnd w:id="6"/>
    </w:p>
    <w:p w14:paraId="5608C010" w14:textId="77777777" w:rsidR="00604250" w:rsidRPr="00E573B3" w:rsidRDefault="00837FD1" w:rsidP="00A66706">
      <w:pPr>
        <w:pStyle w:val="Teksttreci0"/>
        <w:numPr>
          <w:ilvl w:val="0"/>
          <w:numId w:val="9"/>
        </w:numPr>
        <w:shd w:val="clear" w:color="auto" w:fill="auto"/>
        <w:tabs>
          <w:tab w:val="left" w:pos="389"/>
        </w:tabs>
        <w:spacing w:before="0" w:after="120" w:line="276" w:lineRule="auto"/>
        <w:ind w:left="426" w:firstLine="0"/>
      </w:pPr>
      <w:r w:rsidRPr="00E573B3">
        <w:rPr>
          <w:rStyle w:val="TeksttreciPogrubienie"/>
        </w:rPr>
        <w:t xml:space="preserve">Śniadania: </w:t>
      </w:r>
      <w:r w:rsidRPr="00E573B3">
        <w:t>szwedzki bufet, zgodnie ze standardem hotelowym.</w:t>
      </w:r>
    </w:p>
    <w:p w14:paraId="28BD0C8A" w14:textId="77777777" w:rsidR="00604250" w:rsidRPr="00E573B3" w:rsidRDefault="00837FD1" w:rsidP="00A66706">
      <w:pPr>
        <w:pStyle w:val="Teksttreci0"/>
        <w:numPr>
          <w:ilvl w:val="0"/>
          <w:numId w:val="9"/>
        </w:numPr>
        <w:shd w:val="clear" w:color="auto" w:fill="auto"/>
        <w:tabs>
          <w:tab w:val="left" w:pos="404"/>
        </w:tabs>
        <w:spacing w:before="0" w:after="120" w:line="276" w:lineRule="auto"/>
        <w:ind w:left="426" w:right="320" w:firstLine="0"/>
      </w:pPr>
      <w:r w:rsidRPr="00E573B3">
        <w:rPr>
          <w:rStyle w:val="TeksttreciPogrubienie"/>
        </w:rPr>
        <w:t xml:space="preserve">Przerwy kawowe </w:t>
      </w:r>
      <w:r w:rsidR="009439C4" w:rsidRPr="00E573B3">
        <w:t>–</w:t>
      </w:r>
      <w:r w:rsidRPr="00E573B3">
        <w:t xml:space="preserve"> </w:t>
      </w:r>
      <w:r w:rsidR="004E7699">
        <w:t>2</w:t>
      </w:r>
      <w:r w:rsidR="00B364D5" w:rsidRPr="00E573B3">
        <w:t xml:space="preserve">-dni - całodniowe podczas </w:t>
      </w:r>
      <w:r w:rsidR="009439C4" w:rsidRPr="00E573B3">
        <w:t>trwania konferen</w:t>
      </w:r>
      <w:r w:rsidR="00B364D5" w:rsidRPr="00E573B3">
        <w:t>cji</w:t>
      </w:r>
      <w:r w:rsidRPr="00E573B3">
        <w:t>, w tym woda mineralna gazowana</w:t>
      </w:r>
      <w:r w:rsidR="006D0F3A" w:rsidRPr="00E573B3">
        <w:t xml:space="preserve"> i niegazowana</w:t>
      </w:r>
      <w:r w:rsidRPr="00E573B3">
        <w:t xml:space="preserve">, kawa z ekspresu ciśnieniowego, herbata (do wyboru </w:t>
      </w:r>
      <w:r w:rsidR="006D0F3A" w:rsidRPr="00E573B3">
        <w:t>kilka</w:t>
      </w:r>
      <w:r w:rsidRPr="00E573B3">
        <w:t xml:space="preserve"> rodzaj</w:t>
      </w:r>
      <w:r w:rsidR="006D0F3A" w:rsidRPr="00E573B3">
        <w:t>ów</w:t>
      </w:r>
      <w:r w:rsidRPr="00E573B3">
        <w:t xml:space="preserve"> herbat w torebkach), soki owocowe 100% (co najmniej </w:t>
      </w:r>
      <w:r w:rsidR="006D0F3A" w:rsidRPr="00E573B3">
        <w:t>2</w:t>
      </w:r>
      <w:r w:rsidRPr="00E573B3">
        <w:t xml:space="preserve"> rodzaje), mleko do kawy, cytryna do herbaty, cukier, serwetki, </w:t>
      </w:r>
      <w:r w:rsidR="006D0F3A" w:rsidRPr="00E573B3">
        <w:t>mini ciasteczka.</w:t>
      </w:r>
    </w:p>
    <w:p w14:paraId="7796E518" w14:textId="77777777" w:rsidR="00604250" w:rsidRPr="00E573B3" w:rsidRDefault="00837FD1" w:rsidP="00A66706">
      <w:pPr>
        <w:pStyle w:val="Teksttreci30"/>
        <w:numPr>
          <w:ilvl w:val="0"/>
          <w:numId w:val="9"/>
        </w:numPr>
        <w:shd w:val="clear" w:color="auto" w:fill="auto"/>
        <w:tabs>
          <w:tab w:val="left" w:pos="421"/>
        </w:tabs>
        <w:spacing w:before="0" w:after="120" w:line="276" w:lineRule="auto"/>
        <w:ind w:left="426" w:firstLine="0"/>
      </w:pPr>
      <w:r w:rsidRPr="00E573B3">
        <w:t xml:space="preserve">Obiady w formie szwedzkiego bufetu </w:t>
      </w:r>
      <w:r w:rsidR="0087727C" w:rsidRPr="00E573B3">
        <w:rPr>
          <w:rStyle w:val="Teksttreci3Bezpogrubienia"/>
        </w:rPr>
        <w:t>powinn</w:t>
      </w:r>
      <w:r w:rsidR="00554304" w:rsidRPr="00E573B3">
        <w:rPr>
          <w:rStyle w:val="Teksttreci3Bezpogrubienia"/>
        </w:rPr>
        <w:t>y</w:t>
      </w:r>
      <w:r w:rsidR="0087727C" w:rsidRPr="00E573B3">
        <w:rPr>
          <w:rStyle w:val="Teksttreci3Bezpogrubienia"/>
        </w:rPr>
        <w:t xml:space="preserve"> </w:t>
      </w:r>
      <w:r w:rsidRPr="00E573B3">
        <w:rPr>
          <w:rStyle w:val="Teksttreci3Bezpogrubienia"/>
        </w:rPr>
        <w:t>si</w:t>
      </w:r>
      <w:r w:rsidR="0087727C" w:rsidRPr="00E573B3">
        <w:rPr>
          <w:rStyle w:val="Teksttreci3Bezpogrubienia"/>
        </w:rPr>
        <w:t>ę</w:t>
      </w:r>
      <w:r w:rsidRPr="00E573B3">
        <w:rPr>
          <w:rStyle w:val="Teksttreci3Bezpogrubienia"/>
        </w:rPr>
        <w:t xml:space="preserve"> składać </w:t>
      </w:r>
      <w:r w:rsidR="0087727C" w:rsidRPr="00E573B3">
        <w:rPr>
          <w:rStyle w:val="Teksttreci3Bezpogrubienia"/>
        </w:rPr>
        <w:t xml:space="preserve">np. </w:t>
      </w:r>
      <w:r w:rsidRPr="00E573B3">
        <w:rPr>
          <w:rStyle w:val="Teksttreci3Bezpogrubienia"/>
        </w:rPr>
        <w:t>z:</w:t>
      </w:r>
    </w:p>
    <w:p w14:paraId="72DFB730" w14:textId="77777777" w:rsidR="00604250" w:rsidRPr="00E573B3" w:rsidRDefault="00837FD1" w:rsidP="00F75CB2">
      <w:pPr>
        <w:pStyle w:val="Teksttreci0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 w:line="276" w:lineRule="auto"/>
        <w:jc w:val="left"/>
      </w:pPr>
      <w:r w:rsidRPr="00E573B3">
        <w:t>dwóch rodzajów zup;</w:t>
      </w:r>
    </w:p>
    <w:p w14:paraId="0B8394D1" w14:textId="77777777" w:rsidR="00604250" w:rsidRPr="00E573B3" w:rsidRDefault="00A81F69" w:rsidP="00F75CB2">
      <w:pPr>
        <w:pStyle w:val="Teksttreci0"/>
        <w:numPr>
          <w:ilvl w:val="0"/>
          <w:numId w:val="12"/>
        </w:numPr>
        <w:shd w:val="clear" w:color="auto" w:fill="auto"/>
        <w:tabs>
          <w:tab w:val="left" w:pos="711"/>
        </w:tabs>
        <w:spacing w:before="0" w:after="0" w:line="276" w:lineRule="auto"/>
        <w:jc w:val="left"/>
      </w:pPr>
      <w:r w:rsidRPr="00E573B3">
        <w:t>trzech</w:t>
      </w:r>
      <w:r w:rsidR="00837FD1" w:rsidRPr="00E573B3">
        <w:t xml:space="preserve"> różnych dań gorących, w tym:</w:t>
      </w:r>
    </w:p>
    <w:p w14:paraId="51F0CA73" w14:textId="77777777" w:rsidR="00604250" w:rsidRPr="00E573B3" w:rsidRDefault="00837FD1" w:rsidP="00F75CB2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before="0" w:after="0" w:line="276" w:lineRule="auto"/>
        <w:ind w:right="75"/>
        <w:jc w:val="left"/>
      </w:pPr>
      <w:r w:rsidRPr="00E573B3">
        <w:t xml:space="preserve">dwa różne dania mięsne np. z wieprzowiny, drobiu, cielęciny </w:t>
      </w:r>
      <w:r w:rsidR="00F03FDB" w:rsidRPr="00E573B3">
        <w:t>j</w:t>
      </w:r>
      <w:r w:rsidRPr="00E573B3">
        <w:t>agnięciny lub wołowiny;</w:t>
      </w:r>
    </w:p>
    <w:p w14:paraId="1D938448" w14:textId="77777777" w:rsidR="00604250" w:rsidRPr="00E573B3" w:rsidRDefault="00A81F69" w:rsidP="00F75CB2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before="0" w:after="0" w:line="276" w:lineRule="auto"/>
        <w:jc w:val="left"/>
      </w:pPr>
      <w:r w:rsidRPr="00E573B3">
        <w:t>jedno</w:t>
      </w:r>
      <w:r w:rsidR="00837FD1" w:rsidRPr="00E573B3">
        <w:t xml:space="preserve"> dani</w:t>
      </w:r>
      <w:r w:rsidRPr="00E573B3">
        <w:t>e</w:t>
      </w:r>
      <w:r w:rsidR="00837FD1" w:rsidRPr="00E573B3">
        <w:t xml:space="preserve"> bezmięsne</w:t>
      </w:r>
      <w:r w:rsidR="00CD0CBD">
        <w:t>,</w:t>
      </w:r>
    </w:p>
    <w:p w14:paraId="3F468437" w14:textId="77777777" w:rsidR="00604250" w:rsidRPr="00E573B3" w:rsidRDefault="00837FD1" w:rsidP="00F75CB2">
      <w:pPr>
        <w:pStyle w:val="Teksttreci0"/>
        <w:numPr>
          <w:ilvl w:val="0"/>
          <w:numId w:val="12"/>
        </w:numPr>
        <w:shd w:val="clear" w:color="auto" w:fill="auto"/>
        <w:tabs>
          <w:tab w:val="left" w:pos="769"/>
        </w:tabs>
        <w:spacing w:before="0" w:after="0" w:line="276" w:lineRule="auto"/>
        <w:jc w:val="left"/>
      </w:pPr>
      <w:r w:rsidRPr="00E573B3">
        <w:t>ryż, ziemniaki (gotowane, smażone lub zapiekane) kluski, makaron, kasza;</w:t>
      </w:r>
    </w:p>
    <w:p w14:paraId="0F4B0574" w14:textId="77777777" w:rsidR="00A70B10" w:rsidRPr="00E573B3" w:rsidRDefault="00A81F69" w:rsidP="00F75CB2">
      <w:pPr>
        <w:pStyle w:val="Teksttreci0"/>
        <w:numPr>
          <w:ilvl w:val="0"/>
          <w:numId w:val="12"/>
        </w:numPr>
        <w:shd w:val="clear" w:color="auto" w:fill="auto"/>
        <w:tabs>
          <w:tab w:val="left" w:pos="769"/>
        </w:tabs>
        <w:spacing w:before="0" w:after="0" w:line="276" w:lineRule="auto"/>
        <w:jc w:val="left"/>
      </w:pPr>
      <w:r w:rsidRPr="00E573B3">
        <w:t>co najmniej 3</w:t>
      </w:r>
      <w:r w:rsidR="00A70B10" w:rsidRPr="00E573B3">
        <w:t xml:space="preserve"> rodzaj</w:t>
      </w:r>
      <w:r w:rsidRPr="00E573B3">
        <w:t>e</w:t>
      </w:r>
      <w:r w:rsidR="00A70B10" w:rsidRPr="00E573B3">
        <w:t xml:space="preserve"> dodatków warzywnych, w tym: sałatki, surówki, warzywa gotowane itp.;</w:t>
      </w:r>
    </w:p>
    <w:p w14:paraId="4C1CF3F4" w14:textId="77777777" w:rsidR="00604250" w:rsidRPr="00E573B3" w:rsidRDefault="00837FD1" w:rsidP="00F75CB2">
      <w:pPr>
        <w:pStyle w:val="Teksttreci0"/>
        <w:numPr>
          <w:ilvl w:val="0"/>
          <w:numId w:val="12"/>
        </w:numPr>
        <w:shd w:val="clear" w:color="auto" w:fill="auto"/>
        <w:tabs>
          <w:tab w:val="left" w:pos="711"/>
        </w:tabs>
        <w:spacing w:before="0" w:after="0" w:line="276" w:lineRule="auto"/>
        <w:jc w:val="left"/>
      </w:pPr>
      <w:r w:rsidRPr="00E573B3">
        <w:t>3 rodzajów deserów</w:t>
      </w:r>
      <w:r w:rsidR="00341B77" w:rsidRPr="00E573B3">
        <w:t xml:space="preserve"> </w:t>
      </w:r>
      <w:r w:rsidR="004E7699">
        <w:t xml:space="preserve">(np. </w:t>
      </w:r>
      <w:r w:rsidRPr="00E573B3">
        <w:t xml:space="preserve"> krem, ciasta, torty</w:t>
      </w:r>
      <w:r w:rsidR="00A63704" w:rsidRPr="00E573B3">
        <w:t>, galaretki owocowe, owoce,</w:t>
      </w:r>
      <w:r w:rsidRPr="00E573B3">
        <w:t xml:space="preserve"> itp.);</w:t>
      </w:r>
    </w:p>
    <w:p w14:paraId="0DC7B60E" w14:textId="77777777" w:rsidR="00604250" w:rsidRPr="00E573B3" w:rsidRDefault="00837FD1" w:rsidP="00F75CB2">
      <w:pPr>
        <w:pStyle w:val="Teksttreci0"/>
        <w:numPr>
          <w:ilvl w:val="0"/>
          <w:numId w:val="12"/>
        </w:numPr>
        <w:shd w:val="clear" w:color="auto" w:fill="auto"/>
        <w:tabs>
          <w:tab w:val="left" w:pos="711"/>
        </w:tabs>
        <w:spacing w:before="0" w:after="120" w:line="276" w:lineRule="auto"/>
        <w:jc w:val="left"/>
      </w:pPr>
      <w:r w:rsidRPr="00E573B3">
        <w:t>woda mineralna, kawa, herbata</w:t>
      </w:r>
      <w:r w:rsidR="00A81F69" w:rsidRPr="00E573B3">
        <w:t xml:space="preserve"> lub kompot</w:t>
      </w:r>
      <w:r w:rsidR="00F75CB2">
        <w:t>.</w:t>
      </w:r>
    </w:p>
    <w:p w14:paraId="419FE577" w14:textId="77777777" w:rsidR="00604250" w:rsidRPr="00E573B3" w:rsidRDefault="00837FD1" w:rsidP="00A66706">
      <w:pPr>
        <w:pStyle w:val="Teksttreci30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120" w:line="276" w:lineRule="auto"/>
        <w:ind w:left="426" w:firstLine="0"/>
      </w:pPr>
      <w:r w:rsidRPr="00E573B3">
        <w:t xml:space="preserve">Kolacja z obsługą kelnerską </w:t>
      </w:r>
      <w:r w:rsidR="00E77493" w:rsidRPr="00E573B3">
        <w:rPr>
          <w:b w:val="0"/>
        </w:rPr>
        <w:t>powinna</w:t>
      </w:r>
      <w:r w:rsidR="00E77493" w:rsidRPr="00E573B3">
        <w:t xml:space="preserve"> </w:t>
      </w:r>
      <w:r w:rsidRPr="00E573B3">
        <w:rPr>
          <w:rStyle w:val="Teksttreci3Bezpogrubienia"/>
        </w:rPr>
        <w:t>składa</w:t>
      </w:r>
      <w:r w:rsidR="00E77493" w:rsidRPr="00E573B3">
        <w:rPr>
          <w:rStyle w:val="Teksttreci3Bezpogrubienia"/>
        </w:rPr>
        <w:t xml:space="preserve">ć </w:t>
      </w:r>
      <w:r w:rsidRPr="00E573B3">
        <w:rPr>
          <w:rStyle w:val="Teksttreci3Bezpogrubienia"/>
        </w:rPr>
        <w:t xml:space="preserve">się </w:t>
      </w:r>
      <w:r w:rsidR="00846DAA" w:rsidRPr="00E573B3">
        <w:rPr>
          <w:rStyle w:val="Teksttreci3Bezpogrubienia"/>
        </w:rPr>
        <w:t xml:space="preserve">np. </w:t>
      </w:r>
      <w:r w:rsidRPr="00E573B3">
        <w:rPr>
          <w:rStyle w:val="Teksttreci3Bezpogrubienia"/>
        </w:rPr>
        <w:t>z:</w:t>
      </w:r>
    </w:p>
    <w:p w14:paraId="2E32F0C8" w14:textId="77777777" w:rsidR="00604250" w:rsidRPr="00E573B3" w:rsidRDefault="00CD0CBD" w:rsidP="00F75CB2">
      <w:pPr>
        <w:pStyle w:val="Teksttreci0"/>
        <w:numPr>
          <w:ilvl w:val="0"/>
          <w:numId w:val="14"/>
        </w:numPr>
        <w:shd w:val="clear" w:color="auto" w:fill="auto"/>
        <w:tabs>
          <w:tab w:val="left" w:pos="700"/>
        </w:tabs>
        <w:spacing w:before="0" w:after="0" w:line="276" w:lineRule="auto"/>
        <w:ind w:left="720" w:hanging="340"/>
        <w:jc w:val="left"/>
      </w:pPr>
      <w:r>
        <w:t>przystawki</w:t>
      </w:r>
      <w:r w:rsidR="00E77493" w:rsidRPr="00E573B3">
        <w:t xml:space="preserve"> </w:t>
      </w:r>
      <w:r w:rsidR="00837FD1" w:rsidRPr="00E573B3">
        <w:t>(serwowanej do stolików);</w:t>
      </w:r>
    </w:p>
    <w:p w14:paraId="734BE75E" w14:textId="77777777" w:rsidR="00604250" w:rsidRPr="00E573B3" w:rsidRDefault="00837FD1" w:rsidP="00F75CB2">
      <w:pPr>
        <w:pStyle w:val="Teksttreci0"/>
        <w:numPr>
          <w:ilvl w:val="0"/>
          <w:numId w:val="14"/>
        </w:numPr>
        <w:shd w:val="clear" w:color="auto" w:fill="auto"/>
        <w:tabs>
          <w:tab w:val="left" w:pos="708"/>
        </w:tabs>
        <w:spacing w:before="0" w:after="0" w:line="276" w:lineRule="auto"/>
        <w:ind w:left="720" w:right="620" w:hanging="340"/>
        <w:jc w:val="left"/>
      </w:pPr>
      <w:r w:rsidRPr="00E573B3">
        <w:t>dania głównego (serwowanego do stolików);</w:t>
      </w:r>
      <w:r w:rsidR="00A63704" w:rsidRPr="00E573B3">
        <w:t xml:space="preserve"> </w:t>
      </w:r>
      <w:r w:rsidRPr="00E573B3">
        <w:t>bezmięsnego lub mięsnego: z wieprzowiny, drobiu, cielęciny</w:t>
      </w:r>
      <w:r w:rsidR="00A63704" w:rsidRPr="00E573B3">
        <w:t>,</w:t>
      </w:r>
      <w:r w:rsidRPr="00E573B3">
        <w:t xml:space="preserve"> jagnięciny</w:t>
      </w:r>
      <w:r w:rsidR="00B364D5" w:rsidRPr="00E573B3">
        <w:t>, dziczyzny</w:t>
      </w:r>
      <w:r w:rsidRPr="00E573B3">
        <w:t xml:space="preserve"> lub wołowiny z dodatkami i sałatką (do wyboru)</w:t>
      </w:r>
      <w:r w:rsidR="00A63704" w:rsidRPr="00E573B3">
        <w:t>;</w:t>
      </w:r>
      <w:r w:rsidR="001E0FE8" w:rsidRPr="00E573B3">
        <w:t xml:space="preserve"> </w:t>
      </w:r>
    </w:p>
    <w:p w14:paraId="41F802A0" w14:textId="77777777" w:rsidR="00604250" w:rsidRPr="00E573B3" w:rsidRDefault="00F75CB2" w:rsidP="00F75CB2">
      <w:pPr>
        <w:pStyle w:val="Teksttreci0"/>
        <w:numPr>
          <w:ilvl w:val="0"/>
          <w:numId w:val="14"/>
        </w:numPr>
        <w:shd w:val="clear" w:color="auto" w:fill="auto"/>
        <w:tabs>
          <w:tab w:val="left" w:pos="708"/>
        </w:tabs>
        <w:spacing w:before="0" w:after="120" w:line="276" w:lineRule="auto"/>
        <w:ind w:left="720" w:right="620" w:hanging="340"/>
        <w:jc w:val="left"/>
      </w:pPr>
      <w:r>
        <w:t xml:space="preserve">deser + </w:t>
      </w:r>
      <w:r w:rsidR="005520FD" w:rsidRPr="00E573B3">
        <w:t>napoje zimne: soki, woda mineralna</w:t>
      </w:r>
      <w:r w:rsidR="00CD0CBD">
        <w:t>, kawa, herbata</w:t>
      </w:r>
    </w:p>
    <w:p w14:paraId="6289892B" w14:textId="77777777" w:rsidR="006D0F3A" w:rsidRPr="00E77493" w:rsidRDefault="006D0F3A" w:rsidP="00CD0CBD">
      <w:pPr>
        <w:pStyle w:val="Teksttreci0"/>
        <w:shd w:val="clear" w:color="auto" w:fill="auto"/>
        <w:tabs>
          <w:tab w:val="left" w:pos="708"/>
        </w:tabs>
        <w:spacing w:before="0" w:after="120" w:line="276" w:lineRule="auto"/>
        <w:ind w:right="620" w:firstLine="0"/>
        <w:jc w:val="left"/>
      </w:pPr>
    </w:p>
    <w:sectPr w:rsidR="006D0F3A" w:rsidRPr="00E77493" w:rsidSect="00EA216C">
      <w:type w:val="continuous"/>
      <w:pgSz w:w="11909" w:h="16838"/>
      <w:pgMar w:top="1236" w:right="1327" w:bottom="1077" w:left="12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62231" w14:textId="77777777" w:rsidR="00F351C3" w:rsidRDefault="00F351C3">
      <w:r>
        <w:separator/>
      </w:r>
    </w:p>
  </w:endnote>
  <w:endnote w:type="continuationSeparator" w:id="0">
    <w:p w14:paraId="1067AE87" w14:textId="77777777" w:rsidR="00F351C3" w:rsidRDefault="00F3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EBDEB" w14:textId="77777777" w:rsidR="00F351C3" w:rsidRDefault="00F351C3"/>
  </w:footnote>
  <w:footnote w:type="continuationSeparator" w:id="0">
    <w:p w14:paraId="226CC602" w14:textId="77777777" w:rsidR="00F351C3" w:rsidRDefault="00F351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441"/>
    <w:multiLevelType w:val="multilevel"/>
    <w:tmpl w:val="73B69C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F2DC3"/>
    <w:multiLevelType w:val="multilevel"/>
    <w:tmpl w:val="94309D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026FF"/>
    <w:multiLevelType w:val="multilevel"/>
    <w:tmpl w:val="A11ADC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E2B36"/>
    <w:multiLevelType w:val="multilevel"/>
    <w:tmpl w:val="08342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52449"/>
    <w:multiLevelType w:val="hybridMultilevel"/>
    <w:tmpl w:val="866A1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622D"/>
    <w:multiLevelType w:val="hybridMultilevel"/>
    <w:tmpl w:val="6122E6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54EF"/>
    <w:multiLevelType w:val="multilevel"/>
    <w:tmpl w:val="2A8475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7F3F2C"/>
    <w:multiLevelType w:val="hybridMultilevel"/>
    <w:tmpl w:val="8B861982"/>
    <w:lvl w:ilvl="0" w:tplc="5E06946C">
      <w:start w:val="1"/>
      <w:numFmt w:val="upperLetter"/>
      <w:lvlText w:val="%1-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4B6A6C77"/>
    <w:multiLevelType w:val="multilevel"/>
    <w:tmpl w:val="A02C293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6717E"/>
    <w:multiLevelType w:val="multilevel"/>
    <w:tmpl w:val="9AB8EB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633C58"/>
    <w:multiLevelType w:val="multilevel"/>
    <w:tmpl w:val="9320A5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85D52"/>
    <w:multiLevelType w:val="multilevel"/>
    <w:tmpl w:val="CF68669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365C9B"/>
    <w:multiLevelType w:val="multilevel"/>
    <w:tmpl w:val="C7CA37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82759B"/>
    <w:multiLevelType w:val="multilevel"/>
    <w:tmpl w:val="A1085C1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50"/>
    <w:rsid w:val="000067E2"/>
    <w:rsid w:val="00022100"/>
    <w:rsid w:val="00077F51"/>
    <w:rsid w:val="00097104"/>
    <w:rsid w:val="000C1F89"/>
    <w:rsid w:val="000C4946"/>
    <w:rsid w:val="000E3224"/>
    <w:rsid w:val="000F3A50"/>
    <w:rsid w:val="001043A5"/>
    <w:rsid w:val="00111BF8"/>
    <w:rsid w:val="0019289F"/>
    <w:rsid w:val="00196C9A"/>
    <w:rsid w:val="001C32F5"/>
    <w:rsid w:val="001E09C0"/>
    <w:rsid w:val="001E0FE8"/>
    <w:rsid w:val="001E1ACD"/>
    <w:rsid w:val="00200531"/>
    <w:rsid w:val="0021417B"/>
    <w:rsid w:val="00245918"/>
    <w:rsid w:val="002A2778"/>
    <w:rsid w:val="002B6430"/>
    <w:rsid w:val="002C5E66"/>
    <w:rsid w:val="002E0A4D"/>
    <w:rsid w:val="00322683"/>
    <w:rsid w:val="0033501D"/>
    <w:rsid w:val="00341B77"/>
    <w:rsid w:val="00343A19"/>
    <w:rsid w:val="00355C97"/>
    <w:rsid w:val="00445B78"/>
    <w:rsid w:val="00465490"/>
    <w:rsid w:val="00486CAA"/>
    <w:rsid w:val="004B6272"/>
    <w:rsid w:val="004C703A"/>
    <w:rsid w:val="004D0B50"/>
    <w:rsid w:val="004D48BB"/>
    <w:rsid w:val="004E40B1"/>
    <w:rsid w:val="004E7699"/>
    <w:rsid w:val="00545873"/>
    <w:rsid w:val="005520FD"/>
    <w:rsid w:val="00554304"/>
    <w:rsid w:val="005A2571"/>
    <w:rsid w:val="005C749C"/>
    <w:rsid w:val="005D4842"/>
    <w:rsid w:val="005E4D76"/>
    <w:rsid w:val="005F44E8"/>
    <w:rsid w:val="005F6A97"/>
    <w:rsid w:val="00604250"/>
    <w:rsid w:val="00635A68"/>
    <w:rsid w:val="00644FCB"/>
    <w:rsid w:val="00681B50"/>
    <w:rsid w:val="006966B4"/>
    <w:rsid w:val="006A4CBC"/>
    <w:rsid w:val="006D0F3A"/>
    <w:rsid w:val="0076199B"/>
    <w:rsid w:val="007846B9"/>
    <w:rsid w:val="00837FD1"/>
    <w:rsid w:val="00846DAA"/>
    <w:rsid w:val="0087727C"/>
    <w:rsid w:val="00884802"/>
    <w:rsid w:val="008B6D0F"/>
    <w:rsid w:val="00917AA0"/>
    <w:rsid w:val="009436F7"/>
    <w:rsid w:val="009439C4"/>
    <w:rsid w:val="009A47A1"/>
    <w:rsid w:val="00A114D9"/>
    <w:rsid w:val="00A311B1"/>
    <w:rsid w:val="00A37146"/>
    <w:rsid w:val="00A51EFC"/>
    <w:rsid w:val="00A63704"/>
    <w:rsid w:val="00A66706"/>
    <w:rsid w:val="00A70B10"/>
    <w:rsid w:val="00A81F69"/>
    <w:rsid w:val="00AA0A13"/>
    <w:rsid w:val="00AF71F1"/>
    <w:rsid w:val="00B364D5"/>
    <w:rsid w:val="00C042D7"/>
    <w:rsid w:val="00C42F65"/>
    <w:rsid w:val="00C51106"/>
    <w:rsid w:val="00C61751"/>
    <w:rsid w:val="00C746F5"/>
    <w:rsid w:val="00C86C53"/>
    <w:rsid w:val="00C957B2"/>
    <w:rsid w:val="00CA0EA2"/>
    <w:rsid w:val="00CA1695"/>
    <w:rsid w:val="00CB1FCF"/>
    <w:rsid w:val="00CC7D7E"/>
    <w:rsid w:val="00CD0CBD"/>
    <w:rsid w:val="00CF444A"/>
    <w:rsid w:val="00D004AF"/>
    <w:rsid w:val="00D3241F"/>
    <w:rsid w:val="00D9441B"/>
    <w:rsid w:val="00D97E0E"/>
    <w:rsid w:val="00DC68A5"/>
    <w:rsid w:val="00DD11E2"/>
    <w:rsid w:val="00DF0690"/>
    <w:rsid w:val="00E077B8"/>
    <w:rsid w:val="00E573B3"/>
    <w:rsid w:val="00E77493"/>
    <w:rsid w:val="00E96A65"/>
    <w:rsid w:val="00EA216C"/>
    <w:rsid w:val="00EB4625"/>
    <w:rsid w:val="00F005BB"/>
    <w:rsid w:val="00F03FDB"/>
    <w:rsid w:val="00F14619"/>
    <w:rsid w:val="00F1712E"/>
    <w:rsid w:val="00F17134"/>
    <w:rsid w:val="00F351C3"/>
    <w:rsid w:val="00F5322F"/>
    <w:rsid w:val="00F75CB2"/>
    <w:rsid w:val="00F923EB"/>
    <w:rsid w:val="00FB4C44"/>
    <w:rsid w:val="00FD577A"/>
    <w:rsid w:val="00F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gwek22Bezkursywy">
    <w:name w:val="Nagłówek #2 (2) + Bez kursywy"/>
    <w:basedOn w:val="Nagwek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  <w:lang w:val="fr-FR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23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300"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24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36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5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0" w:lineRule="atLeast"/>
      <w:ind w:hanging="320"/>
    </w:pPr>
    <w:rPr>
      <w:rFonts w:ascii="Times New Roman" w:eastAsia="Times New Roman" w:hAnsi="Times New Roman" w:cs="Times New Roman"/>
      <w:spacing w:val="20"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74" w:lineRule="exact"/>
    </w:pPr>
    <w:rPr>
      <w:rFonts w:ascii="Gungsuh" w:eastAsia="Gungsuh" w:hAnsi="Gungsuh" w:cs="Gungsuh"/>
      <w:sz w:val="8"/>
      <w:szCs w:val="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gwek22Bezkursywy">
    <w:name w:val="Nagłówek #2 (2) + Bez kursywy"/>
    <w:basedOn w:val="Nagwek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  <w:lang w:val="fr-FR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23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300"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24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36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5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0" w:lineRule="atLeast"/>
      <w:ind w:hanging="320"/>
    </w:pPr>
    <w:rPr>
      <w:rFonts w:ascii="Times New Roman" w:eastAsia="Times New Roman" w:hAnsi="Times New Roman" w:cs="Times New Roman"/>
      <w:spacing w:val="20"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74" w:lineRule="exact"/>
    </w:pPr>
    <w:rPr>
      <w:rFonts w:ascii="Gungsuh" w:eastAsia="Gungsuh" w:hAnsi="Gungsuh" w:cs="Gungsuh"/>
      <w:sz w:val="8"/>
      <w:szCs w:val="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PCJACK2</dc:creator>
  <cp:lastModifiedBy>satola</cp:lastModifiedBy>
  <cp:revision>4</cp:revision>
  <cp:lastPrinted>2017-04-20T12:21:00Z</cp:lastPrinted>
  <dcterms:created xsi:type="dcterms:W3CDTF">2022-03-04T11:10:00Z</dcterms:created>
  <dcterms:modified xsi:type="dcterms:W3CDTF">2022-03-08T09:07:00Z</dcterms:modified>
</cp:coreProperties>
</file>